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85AA" w14:textId="77777777" w:rsidR="00610BE3" w:rsidRPr="006E40AF" w:rsidRDefault="00610BE3" w:rsidP="00610BE3">
      <w:pPr>
        <w:pStyle w:val="Antrat2"/>
        <w:spacing w:before="0" w:after="0" w:line="240" w:lineRule="auto"/>
        <w:ind w:left="5103"/>
        <w:jc w:val="both"/>
        <w:rPr>
          <w:rFonts w:asciiTheme="minorHAnsi" w:eastAsia="Calibri" w:hAnsiTheme="minorHAnsi" w:cstheme="minorHAnsi"/>
          <w:color w:val="0070C0"/>
          <w:sz w:val="22"/>
          <w:szCs w:val="22"/>
        </w:rPr>
      </w:pPr>
      <w:bookmarkStart w:id="0" w:name="_Ref38539939"/>
      <w:bookmarkStart w:id="1" w:name="_Ref38541068"/>
      <w:bookmarkStart w:id="2" w:name="_Ref38885053"/>
      <w:bookmarkStart w:id="3" w:name="_Ref38899023"/>
      <w:bookmarkStart w:id="4" w:name="_Toc215501627"/>
      <w:r w:rsidRPr="006E40AF">
        <w:rPr>
          <w:rFonts w:asciiTheme="minorHAnsi" w:eastAsia="Calibri" w:hAnsiTheme="minorHAnsi" w:cstheme="minorHAnsi"/>
          <w:color w:val="0070C0"/>
          <w:sz w:val="22"/>
          <w:szCs w:val="22"/>
        </w:rPr>
        <w:t>Pirkimo sąlygų 2 priedas „Techninė specifikacija“</w:t>
      </w:r>
      <w:bookmarkEnd w:id="0"/>
      <w:bookmarkEnd w:id="1"/>
      <w:bookmarkEnd w:id="2"/>
      <w:bookmarkEnd w:id="3"/>
      <w:bookmarkEnd w:id="4"/>
    </w:p>
    <w:p w14:paraId="79A94F3D" w14:textId="678A4FEA" w:rsidR="00610BE3" w:rsidRPr="00610BE3" w:rsidRDefault="00610BE3" w:rsidP="00610BE3">
      <w:pPr>
        <w:spacing w:after="0" w:line="240" w:lineRule="auto"/>
        <w:jc w:val="right"/>
        <w:rPr>
          <w:rFonts w:ascii="Times New Roman" w:hAnsi="Times New Roman" w:cs="Times New Roman"/>
          <w:b/>
          <w:bCs/>
          <w:sz w:val="24"/>
          <w:szCs w:val="24"/>
        </w:rPr>
      </w:pPr>
    </w:p>
    <w:p w14:paraId="29378E01" w14:textId="42A58F79" w:rsidR="004A13AB" w:rsidRPr="00610BE3" w:rsidRDefault="000062F6" w:rsidP="0014554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4A13AB" w:rsidRPr="00610BE3">
        <w:rPr>
          <w:rFonts w:ascii="Times New Roman" w:hAnsi="Times New Roman" w:cs="Times New Roman"/>
          <w:b/>
          <w:bCs/>
          <w:sz w:val="24"/>
          <w:szCs w:val="24"/>
        </w:rPr>
        <w:t>TECHNINĖ SPECIFIKACIJA</w:t>
      </w:r>
    </w:p>
    <w:p w14:paraId="534F9394" w14:textId="77777777" w:rsidR="004A13AB" w:rsidRPr="00610BE3" w:rsidRDefault="004A13AB" w:rsidP="004A13AB">
      <w:pPr>
        <w:tabs>
          <w:tab w:val="left" w:pos="284"/>
          <w:tab w:val="left" w:pos="567"/>
        </w:tabs>
        <w:spacing w:after="0" w:line="240" w:lineRule="auto"/>
        <w:ind w:right="-31" w:firstLine="709"/>
        <w:contextualSpacing/>
        <w:jc w:val="center"/>
        <w:rPr>
          <w:rFonts w:ascii="Times New Roman" w:hAnsi="Times New Roman" w:cs="Times New Roman"/>
          <w:b/>
          <w:sz w:val="24"/>
          <w:szCs w:val="24"/>
        </w:rPr>
      </w:pPr>
      <w:bookmarkStart w:id="5" w:name="_Hlk213756183"/>
      <w:r w:rsidRPr="00610BE3">
        <w:rPr>
          <w:rFonts w:ascii="Times New Roman" w:hAnsi="Times New Roman" w:cs="Times New Roman"/>
          <w:b/>
          <w:sz w:val="24"/>
          <w:szCs w:val="24"/>
        </w:rPr>
        <w:t>APLINKOS ORO MONITORINGO ĮRANGOS ĮSIGIJIMAS</w:t>
      </w:r>
    </w:p>
    <w:bookmarkEnd w:id="5"/>
    <w:p w14:paraId="2EDD7F17" w14:textId="77777777" w:rsidR="004A13AB" w:rsidRPr="00610BE3" w:rsidRDefault="004A13AB" w:rsidP="004A13AB">
      <w:pPr>
        <w:tabs>
          <w:tab w:val="left" w:pos="284"/>
          <w:tab w:val="left" w:pos="567"/>
        </w:tabs>
        <w:spacing w:after="0" w:line="240" w:lineRule="auto"/>
        <w:ind w:right="-31" w:firstLine="709"/>
        <w:contextualSpacing/>
        <w:jc w:val="both"/>
        <w:rPr>
          <w:rFonts w:ascii="Times New Roman" w:hAnsi="Times New Roman" w:cs="Times New Roman"/>
          <w:b/>
          <w:bCs/>
          <w:color w:val="000000" w:themeColor="text1"/>
          <w:sz w:val="24"/>
          <w:szCs w:val="24"/>
        </w:rPr>
      </w:pPr>
    </w:p>
    <w:p w14:paraId="02616588" w14:textId="6B225EEC" w:rsidR="004A13AB" w:rsidRPr="00610BE3" w:rsidRDefault="004A13AB" w:rsidP="004A13AB">
      <w:pPr>
        <w:tabs>
          <w:tab w:val="left" w:pos="284"/>
          <w:tab w:val="left" w:pos="567"/>
        </w:tabs>
        <w:spacing w:after="0" w:line="240" w:lineRule="auto"/>
        <w:ind w:right="-31" w:firstLine="709"/>
        <w:contextualSpacing/>
        <w:jc w:val="both"/>
        <w:rPr>
          <w:rFonts w:ascii="Times New Roman" w:hAnsi="Times New Roman" w:cs="Times New Roman"/>
          <w:sz w:val="24"/>
          <w:szCs w:val="24"/>
        </w:rPr>
      </w:pPr>
      <w:r w:rsidRPr="00610BE3">
        <w:rPr>
          <w:rFonts w:ascii="Times New Roman" w:hAnsi="Times New Roman" w:cs="Times New Roman"/>
          <w:b/>
          <w:bCs/>
          <w:color w:val="000000" w:themeColor="text1"/>
          <w:sz w:val="24"/>
          <w:szCs w:val="24"/>
        </w:rPr>
        <w:t>Pirkimo objektas</w:t>
      </w:r>
      <w:r w:rsidRPr="00610BE3">
        <w:rPr>
          <w:rFonts w:ascii="Times New Roman" w:hAnsi="Times New Roman" w:cs="Times New Roman"/>
          <w:color w:val="000000" w:themeColor="text1"/>
          <w:sz w:val="24"/>
          <w:szCs w:val="24"/>
        </w:rPr>
        <w:t xml:space="preserve"> – </w:t>
      </w:r>
      <w:r w:rsidRPr="00610BE3">
        <w:rPr>
          <w:rStyle w:val="Grietas"/>
          <w:rFonts w:ascii="Times New Roman" w:hAnsi="Times New Roman" w:cs="Times New Roman"/>
          <w:b w:val="0"/>
          <w:sz w:val="24"/>
          <w:szCs w:val="24"/>
        </w:rPr>
        <w:t>2 (dvi) automati</w:t>
      </w:r>
      <w:r w:rsidR="00EC1C72" w:rsidRPr="00610BE3">
        <w:rPr>
          <w:rStyle w:val="Grietas"/>
          <w:rFonts w:ascii="Times New Roman" w:hAnsi="Times New Roman" w:cs="Times New Roman"/>
          <w:b w:val="0"/>
          <w:sz w:val="24"/>
          <w:szCs w:val="24"/>
        </w:rPr>
        <w:t>zuotos</w:t>
      </w:r>
      <w:r w:rsidRPr="00610BE3">
        <w:rPr>
          <w:rStyle w:val="Grietas"/>
          <w:rFonts w:ascii="Times New Roman" w:hAnsi="Times New Roman" w:cs="Times New Roman"/>
          <w:b w:val="0"/>
          <w:sz w:val="24"/>
          <w:szCs w:val="24"/>
        </w:rPr>
        <w:t xml:space="preserve"> stacionarios aplinkos oro kokybės </w:t>
      </w:r>
      <w:r w:rsidR="00EC1C72" w:rsidRPr="00610BE3">
        <w:rPr>
          <w:rStyle w:val="Grietas"/>
          <w:rFonts w:ascii="Times New Roman" w:hAnsi="Times New Roman" w:cs="Times New Roman"/>
          <w:b w:val="0"/>
          <w:sz w:val="24"/>
          <w:szCs w:val="24"/>
        </w:rPr>
        <w:t>matavimo</w:t>
      </w:r>
      <w:r w:rsidRPr="00610BE3">
        <w:rPr>
          <w:rStyle w:val="Grietas"/>
          <w:rFonts w:ascii="Times New Roman" w:hAnsi="Times New Roman" w:cs="Times New Roman"/>
          <w:b w:val="0"/>
          <w:sz w:val="24"/>
          <w:szCs w:val="24"/>
        </w:rPr>
        <w:t xml:space="preserve"> sistemos (toliau – Sistemos)</w:t>
      </w:r>
      <w:r w:rsidRPr="00610BE3">
        <w:rPr>
          <w:rFonts w:ascii="Times New Roman" w:hAnsi="Times New Roman" w:cs="Times New Roman"/>
          <w:b/>
          <w:sz w:val="24"/>
          <w:szCs w:val="24"/>
        </w:rPr>
        <w:t>,</w:t>
      </w:r>
      <w:r w:rsidRPr="00610BE3">
        <w:rPr>
          <w:rFonts w:ascii="Times New Roman" w:hAnsi="Times New Roman" w:cs="Times New Roman"/>
          <w:sz w:val="24"/>
          <w:szCs w:val="24"/>
        </w:rPr>
        <w:t xml:space="preserve"> skirtos nepertraukiamai lauko sąlygomis matuoti kietųjų dalelių KD</w:t>
      </w:r>
      <w:r w:rsidRPr="00610BE3">
        <w:rPr>
          <w:rFonts w:ascii="Times New Roman" w:hAnsi="Times New Roman" w:cs="Times New Roman"/>
          <w:sz w:val="24"/>
          <w:szCs w:val="24"/>
          <w:vertAlign w:val="subscript"/>
        </w:rPr>
        <w:t>2,5</w:t>
      </w:r>
      <w:r w:rsidRPr="00610BE3">
        <w:rPr>
          <w:rFonts w:ascii="Times New Roman" w:hAnsi="Times New Roman" w:cs="Times New Roman"/>
          <w:sz w:val="24"/>
          <w:szCs w:val="24"/>
        </w:rPr>
        <w:t xml:space="preserve"> ir KD</w:t>
      </w:r>
      <w:r w:rsidRPr="00610BE3">
        <w:rPr>
          <w:rFonts w:ascii="Times New Roman" w:hAnsi="Times New Roman" w:cs="Times New Roman"/>
          <w:sz w:val="24"/>
          <w:szCs w:val="24"/>
          <w:vertAlign w:val="subscript"/>
        </w:rPr>
        <w:t>10</w:t>
      </w:r>
      <w:r w:rsidRPr="00610BE3">
        <w:rPr>
          <w:rFonts w:ascii="Times New Roman" w:hAnsi="Times New Roman" w:cs="Times New Roman"/>
          <w:sz w:val="24"/>
          <w:szCs w:val="24"/>
        </w:rPr>
        <w:t xml:space="preserve"> koncentracijas aplinkos ore, kaupti, analizuoti, saugoti ir </w:t>
      </w:r>
      <w:r w:rsidR="0054180D" w:rsidRPr="00610BE3">
        <w:rPr>
          <w:rFonts w:ascii="Times New Roman" w:hAnsi="Times New Roman" w:cs="Times New Roman"/>
          <w:sz w:val="24"/>
          <w:szCs w:val="24"/>
        </w:rPr>
        <w:t>perduoti duomenis</w:t>
      </w:r>
      <w:r w:rsidR="00EC1C72" w:rsidRPr="00610BE3">
        <w:rPr>
          <w:rFonts w:ascii="Times New Roman" w:hAnsi="Times New Roman" w:cs="Times New Roman"/>
          <w:sz w:val="24"/>
          <w:szCs w:val="24"/>
        </w:rPr>
        <w:t xml:space="preserve"> į serverį</w:t>
      </w:r>
      <w:r w:rsidR="0054180D" w:rsidRPr="00610BE3">
        <w:rPr>
          <w:rFonts w:ascii="Times New Roman" w:hAnsi="Times New Roman" w:cs="Times New Roman"/>
          <w:sz w:val="24"/>
          <w:szCs w:val="24"/>
        </w:rPr>
        <w:t xml:space="preserve">. </w:t>
      </w:r>
    </w:p>
    <w:p w14:paraId="6D80D384" w14:textId="33DABFA6" w:rsidR="004A13AB" w:rsidRPr="00610BE3" w:rsidRDefault="00803EC9" w:rsidP="00803EC9">
      <w:pPr>
        <w:widowControl w:val="0"/>
        <w:tabs>
          <w:tab w:val="left" w:pos="567"/>
        </w:tabs>
        <w:spacing w:after="0" w:line="240" w:lineRule="auto"/>
        <w:jc w:val="both"/>
        <w:rPr>
          <w:rFonts w:ascii="Times New Roman" w:eastAsia="Times New Roman" w:hAnsi="Times New Roman" w:cs="Times New Roman"/>
          <w:sz w:val="24"/>
          <w:szCs w:val="24"/>
          <w:lang w:eastAsia="lt-LT"/>
        </w:rPr>
      </w:pPr>
      <w:r w:rsidRPr="00610BE3">
        <w:rPr>
          <w:rFonts w:ascii="Times New Roman" w:hAnsi="Times New Roman" w:cs="Times New Roman"/>
          <w:b/>
          <w:bCs/>
          <w:color w:val="000000" w:themeColor="text1"/>
          <w:sz w:val="24"/>
          <w:szCs w:val="24"/>
        </w:rPr>
        <w:tab/>
      </w:r>
      <w:r w:rsidR="004A13AB" w:rsidRPr="00610BE3">
        <w:rPr>
          <w:rFonts w:ascii="Times New Roman" w:hAnsi="Times New Roman" w:cs="Times New Roman"/>
          <w:b/>
          <w:bCs/>
          <w:color w:val="000000" w:themeColor="text1"/>
          <w:sz w:val="24"/>
          <w:szCs w:val="24"/>
        </w:rPr>
        <w:t>Sistema</w:t>
      </w:r>
      <w:r w:rsidR="004A13AB" w:rsidRPr="00610BE3">
        <w:rPr>
          <w:rFonts w:ascii="Times New Roman" w:hAnsi="Times New Roman" w:cs="Times New Roman"/>
          <w:sz w:val="24"/>
          <w:szCs w:val="24"/>
        </w:rPr>
        <w:t xml:space="preserve"> – </w:t>
      </w:r>
      <w:r w:rsidR="004A13AB" w:rsidRPr="00610BE3">
        <w:rPr>
          <w:rFonts w:ascii="Times New Roman" w:hAnsi="Times New Roman" w:cs="Times New Roman"/>
          <w:iCs/>
          <w:sz w:val="24"/>
          <w:szCs w:val="24"/>
        </w:rPr>
        <w:t>nepertraukiamo veikimo kietųjų dalelių (KD</w:t>
      </w:r>
      <w:r w:rsidR="004A13AB" w:rsidRPr="00610BE3">
        <w:rPr>
          <w:rFonts w:ascii="Times New Roman" w:hAnsi="Times New Roman" w:cs="Times New Roman"/>
          <w:iCs/>
          <w:sz w:val="24"/>
          <w:szCs w:val="24"/>
          <w:vertAlign w:val="subscript"/>
        </w:rPr>
        <w:t>2,5</w:t>
      </w:r>
      <w:r w:rsidR="004A13AB" w:rsidRPr="00610BE3">
        <w:rPr>
          <w:rFonts w:ascii="Times New Roman" w:hAnsi="Times New Roman" w:cs="Times New Roman"/>
          <w:iCs/>
          <w:sz w:val="24"/>
          <w:szCs w:val="24"/>
        </w:rPr>
        <w:t xml:space="preserve"> ir KD</w:t>
      </w:r>
      <w:r w:rsidR="004A13AB" w:rsidRPr="00610BE3">
        <w:rPr>
          <w:rFonts w:ascii="Times New Roman" w:hAnsi="Times New Roman" w:cs="Times New Roman"/>
          <w:iCs/>
          <w:sz w:val="24"/>
          <w:szCs w:val="24"/>
          <w:vertAlign w:val="subscript"/>
        </w:rPr>
        <w:t>10</w:t>
      </w:r>
      <w:r w:rsidR="004A13AB" w:rsidRPr="00610BE3">
        <w:rPr>
          <w:rFonts w:ascii="Times New Roman" w:hAnsi="Times New Roman" w:cs="Times New Roman"/>
          <w:iCs/>
          <w:sz w:val="24"/>
          <w:szCs w:val="24"/>
        </w:rPr>
        <w:t>) optinis analizatorius, kietųjų dalelių (KD</w:t>
      </w:r>
      <w:r w:rsidR="004A13AB" w:rsidRPr="00610BE3">
        <w:rPr>
          <w:rFonts w:ascii="Times New Roman" w:hAnsi="Times New Roman" w:cs="Times New Roman"/>
          <w:iCs/>
          <w:sz w:val="24"/>
          <w:szCs w:val="24"/>
          <w:vertAlign w:val="subscript"/>
        </w:rPr>
        <w:t>2,5</w:t>
      </w:r>
      <w:r w:rsidR="004A13AB" w:rsidRPr="00610BE3">
        <w:rPr>
          <w:rFonts w:ascii="Times New Roman" w:hAnsi="Times New Roman" w:cs="Times New Roman"/>
          <w:iCs/>
          <w:sz w:val="24"/>
          <w:szCs w:val="24"/>
        </w:rPr>
        <w:t xml:space="preserve"> ir KD</w:t>
      </w:r>
      <w:r w:rsidR="004A13AB" w:rsidRPr="00610BE3">
        <w:rPr>
          <w:rFonts w:ascii="Times New Roman" w:hAnsi="Times New Roman" w:cs="Times New Roman"/>
          <w:iCs/>
          <w:sz w:val="24"/>
          <w:szCs w:val="24"/>
          <w:vertAlign w:val="subscript"/>
        </w:rPr>
        <w:t>10</w:t>
      </w:r>
      <w:r w:rsidR="004A13AB" w:rsidRPr="00610BE3">
        <w:rPr>
          <w:rFonts w:ascii="Times New Roman" w:hAnsi="Times New Roman" w:cs="Times New Roman"/>
          <w:iCs/>
          <w:sz w:val="24"/>
          <w:szCs w:val="24"/>
        </w:rPr>
        <w:t xml:space="preserve">) ėminių ėmimo sistema (įskaitant šildomą ėminio sistemą, apsaugančią nuo kondensato susidarymo), </w:t>
      </w:r>
      <w:r w:rsidR="00EC1C72" w:rsidRPr="00610BE3">
        <w:rPr>
          <w:rFonts w:ascii="Times New Roman" w:hAnsi="Times New Roman" w:cs="Times New Roman"/>
          <w:iCs/>
          <w:sz w:val="24"/>
          <w:szCs w:val="24"/>
        </w:rPr>
        <w:t xml:space="preserve">matavimo jutiklis, </w:t>
      </w:r>
      <w:r w:rsidR="004A13AB" w:rsidRPr="00610BE3">
        <w:rPr>
          <w:rFonts w:ascii="Times New Roman" w:hAnsi="Times New Roman" w:cs="Times New Roman"/>
          <w:iCs/>
          <w:sz w:val="24"/>
          <w:szCs w:val="24"/>
        </w:rPr>
        <w:t>duomenų kaupiklis (gali būti integruotas į analizatorių), 4G/5G maršrutizatorius/modemas, apsauga nuo aplinkos temperatūros ir drėgmės poveikio, kiti būtini integruoti įrenginiai (aplinkos te</w:t>
      </w:r>
      <w:r w:rsidR="00DD1705">
        <w:rPr>
          <w:rFonts w:ascii="Times New Roman" w:hAnsi="Times New Roman" w:cs="Times New Roman"/>
          <w:iCs/>
          <w:sz w:val="24"/>
          <w:szCs w:val="24"/>
        </w:rPr>
        <w:t xml:space="preserve">mperatūros, santykinės drėgmės </w:t>
      </w:r>
      <w:r w:rsidR="004A13AB" w:rsidRPr="00610BE3">
        <w:rPr>
          <w:rFonts w:ascii="Times New Roman" w:hAnsi="Times New Roman" w:cs="Times New Roman"/>
          <w:iCs/>
          <w:sz w:val="24"/>
          <w:szCs w:val="24"/>
        </w:rPr>
        <w:t>jutikliai)</w:t>
      </w:r>
      <w:r w:rsidR="00774875" w:rsidRPr="00610BE3">
        <w:rPr>
          <w:rFonts w:ascii="Times New Roman" w:hAnsi="Times New Roman" w:cs="Times New Roman"/>
          <w:iCs/>
          <w:sz w:val="24"/>
          <w:szCs w:val="24"/>
        </w:rPr>
        <w:t>, programinė įranga</w:t>
      </w:r>
      <w:r w:rsidR="004A13AB" w:rsidRPr="00610BE3">
        <w:rPr>
          <w:rFonts w:ascii="Times New Roman" w:hAnsi="Times New Roman" w:cs="Times New Roman"/>
          <w:iCs/>
          <w:sz w:val="24"/>
          <w:szCs w:val="24"/>
        </w:rPr>
        <w:t xml:space="preserve">. </w:t>
      </w:r>
      <w:r w:rsidR="008E5163" w:rsidRPr="00610BE3">
        <w:rPr>
          <w:rFonts w:ascii="Times New Roman" w:hAnsi="Times New Roman" w:cs="Times New Roman"/>
          <w:iCs/>
          <w:sz w:val="24"/>
          <w:szCs w:val="24"/>
        </w:rPr>
        <w:t xml:space="preserve">Visi </w:t>
      </w:r>
      <w:r w:rsidR="00FE781E" w:rsidRPr="00610BE3">
        <w:rPr>
          <w:rFonts w:ascii="Times New Roman" w:hAnsi="Times New Roman" w:cs="Times New Roman"/>
          <w:iCs/>
          <w:sz w:val="24"/>
          <w:szCs w:val="24"/>
        </w:rPr>
        <w:t>Sistemos ko</w:t>
      </w:r>
      <w:r w:rsidR="006613EB" w:rsidRPr="00610BE3">
        <w:rPr>
          <w:rFonts w:ascii="Times New Roman" w:hAnsi="Times New Roman" w:cs="Times New Roman"/>
          <w:iCs/>
          <w:sz w:val="24"/>
          <w:szCs w:val="24"/>
        </w:rPr>
        <w:t xml:space="preserve">mponentai </w:t>
      </w:r>
      <w:r w:rsidR="00A73924" w:rsidRPr="00610BE3">
        <w:rPr>
          <w:rFonts w:ascii="Times New Roman" w:hAnsi="Times New Roman" w:cs="Times New Roman"/>
          <w:iCs/>
          <w:sz w:val="24"/>
          <w:szCs w:val="24"/>
        </w:rPr>
        <w:t xml:space="preserve"> turi būti </w:t>
      </w:r>
      <w:r w:rsidR="006613EB" w:rsidRPr="00610BE3">
        <w:rPr>
          <w:rFonts w:ascii="Times New Roman" w:hAnsi="Times New Roman" w:cs="Times New Roman"/>
          <w:iCs/>
          <w:sz w:val="24"/>
          <w:szCs w:val="24"/>
        </w:rPr>
        <w:t>tarpusavyje suderinti</w:t>
      </w:r>
      <w:r w:rsidR="00A73924" w:rsidRPr="00610BE3">
        <w:rPr>
          <w:rFonts w:ascii="Times New Roman" w:hAnsi="Times New Roman" w:cs="Times New Roman"/>
          <w:iCs/>
          <w:sz w:val="24"/>
          <w:szCs w:val="24"/>
        </w:rPr>
        <w:t>. Kartu su Sistema turi būti</w:t>
      </w:r>
      <w:r w:rsidR="006613EB" w:rsidRPr="00610BE3">
        <w:rPr>
          <w:rFonts w:ascii="Times New Roman" w:hAnsi="Times New Roman" w:cs="Times New Roman"/>
          <w:iCs/>
          <w:sz w:val="24"/>
          <w:szCs w:val="24"/>
        </w:rPr>
        <w:t xml:space="preserve"> pateikiamos visos </w:t>
      </w:r>
      <w:r w:rsidR="006613EB" w:rsidRPr="00610BE3">
        <w:rPr>
          <w:rFonts w:ascii="Times New Roman" w:eastAsia="Times New Roman" w:hAnsi="Times New Roman" w:cs="Times New Roman"/>
          <w:sz w:val="24"/>
          <w:szCs w:val="24"/>
          <w:lang w:eastAsia="lt-LT"/>
        </w:rPr>
        <w:t>eksploatacinės medžiagos (filtrai, tarpinės, reagentai ar kt.), užtikrinančios ne mažesnį kaip 2 metų nepertraukiamą analizatoriaus darbą.</w:t>
      </w:r>
    </w:p>
    <w:p w14:paraId="0CA5475E" w14:textId="7F481BD0" w:rsidR="00774875" w:rsidRPr="00610BE3" w:rsidRDefault="004A13AB" w:rsidP="00A73924">
      <w:pPr>
        <w:widowControl w:val="0"/>
        <w:spacing w:after="0" w:line="240" w:lineRule="auto"/>
        <w:ind w:firstLine="709"/>
        <w:jc w:val="both"/>
        <w:rPr>
          <w:rFonts w:ascii="Times New Roman" w:eastAsia="Times New Roman" w:hAnsi="Times New Roman" w:cs="Times New Roman"/>
          <w:sz w:val="24"/>
          <w:szCs w:val="24"/>
          <w:lang w:eastAsia="lt-LT"/>
        </w:rPr>
      </w:pPr>
      <w:r w:rsidRPr="00610BE3">
        <w:rPr>
          <w:rFonts w:ascii="Times New Roman" w:hAnsi="Times New Roman" w:cs="Times New Roman"/>
          <w:sz w:val="24"/>
          <w:szCs w:val="24"/>
        </w:rPr>
        <w:t xml:space="preserve">Sistemos įrengimo vietose perkančioji organizacija (toliau – Savivaldybė) </w:t>
      </w:r>
      <w:r w:rsidR="00EC1C72" w:rsidRPr="00610BE3">
        <w:rPr>
          <w:rFonts w:ascii="Times New Roman" w:eastAsia="Times New Roman" w:hAnsi="Times New Roman" w:cs="Times New Roman"/>
          <w:sz w:val="24"/>
          <w:szCs w:val="24"/>
          <w:lang w:eastAsia="lt-LT"/>
        </w:rPr>
        <w:t>įsipareigoja užtikrinti</w:t>
      </w:r>
      <w:r w:rsidRPr="00610BE3">
        <w:rPr>
          <w:rFonts w:ascii="Times New Roman" w:eastAsia="Times New Roman" w:hAnsi="Times New Roman" w:cs="Times New Roman"/>
          <w:sz w:val="24"/>
          <w:szCs w:val="24"/>
          <w:lang w:eastAsia="lt-LT"/>
        </w:rPr>
        <w:t xml:space="preserve"> ~230V elektros energijos tiekimo prieigą Sistemos veikimui.</w:t>
      </w:r>
      <w:r w:rsidR="00A16936">
        <w:rPr>
          <w:rFonts w:ascii="Times New Roman" w:hAnsi="Times New Roman" w:cs="Times New Roman"/>
          <w:sz w:val="24"/>
          <w:szCs w:val="24"/>
        </w:rPr>
        <w:t xml:space="preserve"> Sistema turi būti pritaikyta </w:t>
      </w:r>
      <w:r w:rsidR="00C339EA">
        <w:rPr>
          <w:rFonts w:ascii="Times New Roman" w:hAnsi="Times New Roman" w:cs="Times New Roman"/>
          <w:sz w:val="24"/>
          <w:szCs w:val="24"/>
        </w:rPr>
        <w:t>eksploatavimui</w:t>
      </w:r>
      <w:r w:rsidR="003F1D1A" w:rsidRPr="00610BE3">
        <w:rPr>
          <w:rFonts w:ascii="Times New Roman" w:hAnsi="Times New Roman" w:cs="Times New Roman"/>
          <w:sz w:val="24"/>
          <w:szCs w:val="24"/>
        </w:rPr>
        <w:t xml:space="preserve"> lauko sąlygomis</w:t>
      </w:r>
      <w:r w:rsidR="0098303E" w:rsidRPr="00610BE3">
        <w:rPr>
          <w:rFonts w:ascii="Times New Roman" w:hAnsi="Times New Roman" w:cs="Times New Roman"/>
          <w:sz w:val="24"/>
          <w:szCs w:val="24"/>
        </w:rPr>
        <w:t xml:space="preserve">, </w:t>
      </w:r>
      <w:r w:rsidR="00C339EA">
        <w:rPr>
          <w:rFonts w:ascii="Times New Roman" w:hAnsi="Times New Roman" w:cs="Times New Roman"/>
          <w:sz w:val="24"/>
          <w:szCs w:val="24"/>
        </w:rPr>
        <w:t xml:space="preserve">jeigu reikia – </w:t>
      </w:r>
      <w:r w:rsidR="0098303E" w:rsidRPr="00610BE3">
        <w:rPr>
          <w:rFonts w:ascii="Times New Roman" w:hAnsi="Times New Roman" w:cs="Times New Roman"/>
          <w:sz w:val="24"/>
          <w:szCs w:val="24"/>
        </w:rPr>
        <w:t>komplektuojama su reikiamais tvi</w:t>
      </w:r>
      <w:r w:rsidR="00256A58" w:rsidRPr="00610BE3">
        <w:rPr>
          <w:rFonts w:ascii="Times New Roman" w:hAnsi="Times New Roman" w:cs="Times New Roman"/>
          <w:sz w:val="24"/>
          <w:szCs w:val="24"/>
        </w:rPr>
        <w:t>rtinimo elemen</w:t>
      </w:r>
      <w:r w:rsidR="0098303E" w:rsidRPr="00610BE3">
        <w:rPr>
          <w:rFonts w:ascii="Times New Roman" w:hAnsi="Times New Roman" w:cs="Times New Roman"/>
          <w:sz w:val="24"/>
          <w:szCs w:val="24"/>
        </w:rPr>
        <w:t>tais</w:t>
      </w:r>
      <w:r w:rsidR="003F1D1A" w:rsidRPr="00610BE3">
        <w:rPr>
          <w:rFonts w:ascii="Times New Roman" w:hAnsi="Times New Roman" w:cs="Times New Roman"/>
          <w:sz w:val="24"/>
          <w:szCs w:val="24"/>
        </w:rPr>
        <w:t>.</w:t>
      </w:r>
    </w:p>
    <w:p w14:paraId="532B2FBC" w14:textId="16591BDD" w:rsidR="00774875" w:rsidRPr="00610BE3" w:rsidRDefault="008E5163" w:rsidP="00774875">
      <w:pPr>
        <w:widowControl w:val="0"/>
        <w:spacing w:after="0" w:line="240" w:lineRule="auto"/>
        <w:ind w:firstLine="709"/>
        <w:jc w:val="both"/>
        <w:rPr>
          <w:rFonts w:ascii="Times New Roman" w:eastAsia="Times New Roman" w:hAnsi="Times New Roman" w:cs="Times New Roman"/>
          <w:sz w:val="24"/>
          <w:szCs w:val="24"/>
          <w:lang w:eastAsia="lt-LT"/>
        </w:rPr>
      </w:pPr>
      <w:r w:rsidRPr="00610BE3">
        <w:rPr>
          <w:rFonts w:ascii="Times New Roman" w:hAnsi="Times New Roman" w:cs="Times New Roman"/>
          <w:iCs/>
          <w:sz w:val="24"/>
          <w:szCs w:val="24"/>
        </w:rPr>
        <w:t>K</w:t>
      </w:r>
      <w:r w:rsidR="00160768" w:rsidRPr="00610BE3">
        <w:rPr>
          <w:rFonts w:ascii="Times New Roman" w:hAnsi="Times New Roman" w:cs="Times New Roman"/>
          <w:iCs/>
          <w:sz w:val="24"/>
          <w:szCs w:val="24"/>
        </w:rPr>
        <w:t>ietųjų dalelių (KD</w:t>
      </w:r>
      <w:r w:rsidR="00160768" w:rsidRPr="00610BE3">
        <w:rPr>
          <w:rFonts w:ascii="Times New Roman" w:hAnsi="Times New Roman" w:cs="Times New Roman"/>
          <w:iCs/>
          <w:sz w:val="24"/>
          <w:szCs w:val="24"/>
          <w:vertAlign w:val="subscript"/>
        </w:rPr>
        <w:t>2,5</w:t>
      </w:r>
      <w:r w:rsidR="00160768" w:rsidRPr="00610BE3">
        <w:rPr>
          <w:rFonts w:ascii="Times New Roman" w:hAnsi="Times New Roman" w:cs="Times New Roman"/>
          <w:iCs/>
          <w:sz w:val="24"/>
          <w:szCs w:val="24"/>
        </w:rPr>
        <w:t xml:space="preserve"> ir KD</w:t>
      </w:r>
      <w:r w:rsidR="00160768" w:rsidRPr="00610BE3">
        <w:rPr>
          <w:rFonts w:ascii="Times New Roman" w:hAnsi="Times New Roman" w:cs="Times New Roman"/>
          <w:iCs/>
          <w:sz w:val="24"/>
          <w:szCs w:val="24"/>
          <w:vertAlign w:val="subscript"/>
        </w:rPr>
        <w:t>10</w:t>
      </w:r>
      <w:r w:rsidR="00160768" w:rsidRPr="00610BE3">
        <w:rPr>
          <w:rFonts w:ascii="Times New Roman" w:hAnsi="Times New Roman" w:cs="Times New Roman"/>
          <w:iCs/>
          <w:sz w:val="24"/>
          <w:szCs w:val="24"/>
        </w:rPr>
        <w:t xml:space="preserve">) optinis analizatorius </w:t>
      </w:r>
      <w:r w:rsidR="00774875" w:rsidRPr="00610BE3">
        <w:rPr>
          <w:rFonts w:ascii="Times New Roman" w:hAnsi="Times New Roman" w:cs="Times New Roman"/>
          <w:color w:val="000000"/>
          <w:sz w:val="24"/>
          <w:szCs w:val="24"/>
        </w:rPr>
        <w:t xml:space="preserve">turi atitikti serveriams ir duomenų saugojimo produktams taikomus Direktyvos 2009/125/EB reikalavimus. Sistemoje negali būti Europos Parlamento ir Tarybos direktyvos 2011/65/ES ( 309 ) II priede (toliau – Direktyvos) išvardytų ribojamų medžiagų, išskyrus atvejus, kai homogeninių medžiagų koncentracijos vertės pagal masę neviršija tame priede išvardytų didžiausių verčių. </w:t>
      </w:r>
    </w:p>
    <w:p w14:paraId="21460617" w14:textId="5EAB2EA8" w:rsidR="004A13AB" w:rsidRPr="00610BE3" w:rsidRDefault="004A13AB" w:rsidP="002E4DB3">
      <w:pPr>
        <w:widowControl w:val="0"/>
        <w:spacing w:after="0" w:line="240" w:lineRule="auto"/>
        <w:ind w:firstLine="709"/>
        <w:jc w:val="both"/>
        <w:rPr>
          <w:rFonts w:ascii="Times New Roman" w:hAnsi="Times New Roman" w:cs="Times New Roman"/>
          <w:sz w:val="24"/>
          <w:szCs w:val="24"/>
        </w:rPr>
      </w:pPr>
      <w:r w:rsidRPr="00610BE3">
        <w:rPr>
          <w:rFonts w:ascii="Times New Roman" w:hAnsi="Times New Roman" w:cs="Times New Roman"/>
          <w:sz w:val="24"/>
          <w:szCs w:val="24"/>
        </w:rPr>
        <w:t xml:space="preserve">Tiekėjas 2 (du) </w:t>
      </w:r>
      <w:r w:rsidR="003F1D1A" w:rsidRPr="00610BE3">
        <w:rPr>
          <w:rFonts w:ascii="Times New Roman" w:hAnsi="Times New Roman" w:cs="Times New Roman"/>
          <w:sz w:val="24"/>
          <w:szCs w:val="24"/>
        </w:rPr>
        <w:t xml:space="preserve">perkančiosios organizacijos </w:t>
      </w:r>
      <w:r w:rsidRPr="00610BE3">
        <w:rPr>
          <w:rFonts w:ascii="Times New Roman" w:hAnsi="Times New Roman" w:cs="Times New Roman"/>
          <w:sz w:val="24"/>
          <w:szCs w:val="24"/>
        </w:rPr>
        <w:t>specialistus privalo apmokyti dirbti su Sistema.</w:t>
      </w:r>
      <w:r w:rsidR="008E5163" w:rsidRPr="00610BE3">
        <w:rPr>
          <w:rFonts w:ascii="Times New Roman" w:hAnsi="Times New Roman" w:cs="Times New Roman"/>
          <w:sz w:val="24"/>
          <w:szCs w:val="24"/>
        </w:rPr>
        <w:t xml:space="preserve"> Mokymai skirti matavimo duomenų siuntimo, saugojimo, analizės, matavimo duomenų kokybės užtikrinimo bei nuotolinio valdymo įrangą aptarnaujančiam personalo apmokymui</w:t>
      </w:r>
      <w:r w:rsidR="00212145" w:rsidRPr="00610BE3">
        <w:rPr>
          <w:rFonts w:ascii="Times New Roman" w:hAnsi="Times New Roman" w:cs="Times New Roman"/>
          <w:sz w:val="24"/>
          <w:szCs w:val="24"/>
        </w:rPr>
        <w:t xml:space="preserve">. </w:t>
      </w:r>
      <w:r w:rsidR="008E5163" w:rsidRPr="00610BE3">
        <w:rPr>
          <w:rFonts w:ascii="Times New Roman" w:hAnsi="Times New Roman" w:cs="Times New Roman"/>
          <w:sz w:val="24"/>
          <w:szCs w:val="24"/>
        </w:rPr>
        <w:t>Mokymų trukmė ne mažiau kaip 5</w:t>
      </w:r>
      <w:r w:rsidR="005C2F0D" w:rsidRPr="00610BE3">
        <w:rPr>
          <w:rFonts w:ascii="Times New Roman" w:hAnsi="Times New Roman" w:cs="Times New Roman"/>
          <w:sz w:val="24"/>
          <w:szCs w:val="24"/>
        </w:rPr>
        <w:t> val. kontaktiniu būdu Savivaldybės patalpose</w:t>
      </w:r>
      <w:r w:rsidRPr="00610BE3">
        <w:rPr>
          <w:rFonts w:ascii="Times New Roman" w:hAnsi="Times New Roman" w:cs="Times New Roman"/>
          <w:sz w:val="24"/>
          <w:szCs w:val="24"/>
        </w:rPr>
        <w:t xml:space="preserve">, Žeimių g. 13, Jonava, Jonavos sen., Jonavos r. sav. </w:t>
      </w:r>
      <w:r w:rsidR="008E5163" w:rsidRPr="00610BE3">
        <w:rPr>
          <w:rFonts w:ascii="Times New Roman" w:hAnsi="Times New Roman" w:cs="Times New Roman"/>
          <w:sz w:val="24"/>
          <w:szCs w:val="24"/>
        </w:rPr>
        <w:t>Reikiamomis techninėmis priemonėmis (išskyrus vaizdo projektorių ir garso multimedijos įrangą) privalo pasirūpinti tiekėjas.</w:t>
      </w:r>
    </w:p>
    <w:p w14:paraId="2477A6F4" w14:textId="77777777" w:rsidR="004A13AB" w:rsidRPr="00610BE3" w:rsidRDefault="004A13AB" w:rsidP="004A13AB">
      <w:pPr>
        <w:tabs>
          <w:tab w:val="left" w:pos="284"/>
          <w:tab w:val="left" w:pos="567"/>
        </w:tabs>
        <w:spacing w:after="0" w:line="240" w:lineRule="auto"/>
        <w:ind w:right="-31" w:firstLine="709"/>
        <w:contextualSpacing/>
        <w:jc w:val="both"/>
        <w:rPr>
          <w:rFonts w:ascii="Times New Roman" w:eastAsia="Times New Roman" w:hAnsi="Times New Roman" w:cs="Times New Roman"/>
          <w:b/>
          <w:sz w:val="24"/>
          <w:szCs w:val="24"/>
          <w:lang w:eastAsia="lt-LT"/>
        </w:rPr>
      </w:pPr>
      <w:r w:rsidRPr="00610BE3">
        <w:rPr>
          <w:rFonts w:ascii="Times New Roman" w:eastAsia="Times New Roman" w:hAnsi="Times New Roman" w:cs="Times New Roman"/>
          <w:b/>
          <w:sz w:val="24"/>
          <w:szCs w:val="24"/>
          <w:lang w:eastAsia="lt-LT"/>
        </w:rPr>
        <w:t xml:space="preserve">Pristačius, įrengus ir paleidus Sistemą, turės būti pateikiama: </w:t>
      </w:r>
    </w:p>
    <w:p w14:paraId="1D4CB184" w14:textId="7D78B794" w:rsidR="004A13AB" w:rsidRPr="00610BE3" w:rsidRDefault="00ED26F7" w:rsidP="004A13AB">
      <w:pPr>
        <w:pStyle w:val="Sraopastraipa"/>
        <w:numPr>
          <w:ilvl w:val="0"/>
          <w:numId w:val="4"/>
        </w:numPr>
        <w:tabs>
          <w:tab w:val="left" w:pos="284"/>
          <w:tab w:val="left" w:pos="567"/>
        </w:tabs>
        <w:spacing w:after="0" w:line="240" w:lineRule="auto"/>
        <w:ind w:right="-31"/>
        <w:jc w:val="both"/>
        <w:rPr>
          <w:rFonts w:ascii="Times New Roman" w:eastAsia="Times New Roman" w:hAnsi="Times New Roman" w:cs="Times New Roman"/>
          <w:sz w:val="24"/>
          <w:szCs w:val="24"/>
          <w:lang w:eastAsia="lt-LT"/>
        </w:rPr>
      </w:pPr>
      <w:r w:rsidRPr="00610BE3">
        <w:rPr>
          <w:rFonts w:ascii="Times New Roman" w:eastAsia="Times New Roman" w:hAnsi="Times New Roman" w:cs="Times New Roman"/>
          <w:sz w:val="24"/>
          <w:szCs w:val="24"/>
          <w:lang w:eastAsia="lt-LT"/>
        </w:rPr>
        <w:t>Sistemos</w:t>
      </w:r>
      <w:r w:rsidR="004A13AB" w:rsidRPr="00610BE3">
        <w:rPr>
          <w:rFonts w:ascii="Times New Roman" w:eastAsia="Times New Roman" w:hAnsi="Times New Roman" w:cs="Times New Roman"/>
          <w:sz w:val="24"/>
          <w:szCs w:val="24"/>
          <w:lang w:eastAsia="lt-LT"/>
        </w:rPr>
        <w:t xml:space="preserve"> eksploatavimo ir priežiū</w:t>
      </w:r>
      <w:r w:rsidR="00C443C3" w:rsidRPr="00610BE3">
        <w:rPr>
          <w:rFonts w:ascii="Times New Roman" w:eastAsia="Times New Roman" w:hAnsi="Times New Roman" w:cs="Times New Roman"/>
          <w:sz w:val="24"/>
          <w:szCs w:val="24"/>
          <w:lang w:eastAsia="lt-LT"/>
        </w:rPr>
        <w:t>ros instrukcijos lietuvių kalba;</w:t>
      </w:r>
    </w:p>
    <w:p w14:paraId="1B585733" w14:textId="735F4824" w:rsidR="00A73924" w:rsidRPr="00610BE3" w:rsidRDefault="00C443C3" w:rsidP="004431C4">
      <w:pPr>
        <w:pStyle w:val="Sraopastraipa"/>
        <w:widowControl w:val="0"/>
        <w:numPr>
          <w:ilvl w:val="0"/>
          <w:numId w:val="4"/>
        </w:numPr>
        <w:spacing w:after="0" w:line="240" w:lineRule="auto"/>
        <w:ind w:left="0" w:firstLine="567"/>
        <w:jc w:val="both"/>
        <w:rPr>
          <w:rFonts w:ascii="Times New Roman" w:eastAsia="Times New Roman" w:hAnsi="Times New Roman" w:cs="Times New Roman"/>
          <w:sz w:val="24"/>
          <w:szCs w:val="24"/>
          <w:lang w:eastAsia="lt-LT"/>
        </w:rPr>
      </w:pPr>
      <w:r w:rsidRPr="00610BE3">
        <w:rPr>
          <w:rFonts w:ascii="Times New Roman" w:eastAsia="Times New Roman" w:hAnsi="Times New Roman" w:cs="Times New Roman"/>
          <w:sz w:val="24"/>
          <w:szCs w:val="24"/>
          <w:lang w:eastAsia="lt-LT"/>
        </w:rPr>
        <w:t>Ga</w:t>
      </w:r>
      <w:r w:rsidR="004A13AB" w:rsidRPr="00610BE3">
        <w:rPr>
          <w:rFonts w:ascii="Times New Roman" w:eastAsia="Times New Roman" w:hAnsi="Times New Roman" w:cs="Times New Roman"/>
          <w:sz w:val="24"/>
          <w:szCs w:val="24"/>
          <w:lang w:eastAsia="lt-LT"/>
        </w:rPr>
        <w:t xml:space="preserve">mintojo kalibravimo sertifikato </w:t>
      </w:r>
      <w:r w:rsidR="004A13AB" w:rsidRPr="00CF2685">
        <w:rPr>
          <w:rFonts w:ascii="Times New Roman" w:eastAsia="Times New Roman" w:hAnsi="Times New Roman" w:cs="Times New Roman"/>
          <w:sz w:val="24"/>
          <w:szCs w:val="24"/>
          <w:lang w:eastAsia="lt-LT"/>
        </w:rPr>
        <w:t>kopija</w:t>
      </w:r>
      <w:r w:rsidR="00CF2685" w:rsidRPr="00CF2685">
        <w:rPr>
          <w:rFonts w:ascii="Times New Roman" w:eastAsia="Times New Roman" w:hAnsi="Times New Roman" w:cs="Times New Roman"/>
          <w:sz w:val="24"/>
          <w:szCs w:val="24"/>
          <w:lang w:eastAsia="lt-LT"/>
        </w:rPr>
        <w:t xml:space="preserve"> (</w:t>
      </w:r>
      <w:r w:rsidR="00CF2685" w:rsidRPr="00CF2685">
        <w:rPr>
          <w:rFonts w:ascii="Times New Roman" w:hAnsi="Times New Roman" w:cs="Times New Roman"/>
          <w:sz w:val="24"/>
          <w:szCs w:val="24"/>
        </w:rPr>
        <w:t>jeigu kalibravimas, pagal gamintojo reikalavimus nereikalingas, reikalavimas netaikomas)</w:t>
      </w:r>
      <w:r w:rsidR="004A13AB" w:rsidRPr="00CF2685">
        <w:rPr>
          <w:rFonts w:ascii="Times New Roman" w:eastAsia="Times New Roman" w:hAnsi="Times New Roman" w:cs="Times New Roman"/>
          <w:sz w:val="24"/>
          <w:szCs w:val="24"/>
          <w:lang w:eastAsia="lt-LT"/>
        </w:rPr>
        <w:t>;</w:t>
      </w:r>
      <w:r w:rsidR="00A73924" w:rsidRPr="00610BE3">
        <w:rPr>
          <w:rFonts w:ascii="Times New Roman" w:hAnsi="Times New Roman" w:cs="Times New Roman"/>
          <w:iCs/>
          <w:sz w:val="24"/>
          <w:szCs w:val="24"/>
        </w:rPr>
        <w:t xml:space="preserve"> </w:t>
      </w:r>
    </w:p>
    <w:p w14:paraId="2242C463" w14:textId="1433D0A0" w:rsidR="004A13AB" w:rsidRPr="00610BE3" w:rsidRDefault="00A73924" w:rsidP="00ED26F7">
      <w:pPr>
        <w:pStyle w:val="Sraopastraipa"/>
        <w:widowControl w:val="0"/>
        <w:numPr>
          <w:ilvl w:val="0"/>
          <w:numId w:val="4"/>
        </w:numPr>
        <w:spacing w:after="0" w:line="240" w:lineRule="auto"/>
        <w:ind w:left="-426" w:firstLine="1135"/>
        <w:jc w:val="both"/>
        <w:rPr>
          <w:rFonts w:ascii="Times New Roman" w:eastAsia="Times New Roman" w:hAnsi="Times New Roman" w:cs="Times New Roman"/>
          <w:sz w:val="24"/>
          <w:szCs w:val="24"/>
          <w:lang w:eastAsia="lt-LT"/>
        </w:rPr>
      </w:pPr>
      <w:r w:rsidRPr="00610BE3">
        <w:rPr>
          <w:rFonts w:ascii="Times New Roman" w:hAnsi="Times New Roman" w:cs="Times New Roman"/>
          <w:iCs/>
          <w:sz w:val="24"/>
          <w:szCs w:val="24"/>
        </w:rPr>
        <w:t>Kietųjų dalelių (KD</w:t>
      </w:r>
      <w:r w:rsidRPr="00610BE3">
        <w:rPr>
          <w:rFonts w:ascii="Times New Roman" w:hAnsi="Times New Roman" w:cs="Times New Roman"/>
          <w:iCs/>
          <w:sz w:val="24"/>
          <w:szCs w:val="24"/>
          <w:vertAlign w:val="subscript"/>
        </w:rPr>
        <w:t>2,5</w:t>
      </w:r>
      <w:r w:rsidRPr="00610BE3">
        <w:rPr>
          <w:rFonts w:ascii="Times New Roman" w:hAnsi="Times New Roman" w:cs="Times New Roman"/>
          <w:iCs/>
          <w:sz w:val="24"/>
          <w:szCs w:val="24"/>
        </w:rPr>
        <w:t xml:space="preserve"> ir KD</w:t>
      </w:r>
      <w:r w:rsidRPr="00610BE3">
        <w:rPr>
          <w:rFonts w:ascii="Times New Roman" w:hAnsi="Times New Roman" w:cs="Times New Roman"/>
          <w:iCs/>
          <w:sz w:val="24"/>
          <w:szCs w:val="24"/>
          <w:vertAlign w:val="subscript"/>
        </w:rPr>
        <w:t>10</w:t>
      </w:r>
      <w:r w:rsidRPr="00610BE3">
        <w:rPr>
          <w:rFonts w:ascii="Times New Roman" w:hAnsi="Times New Roman" w:cs="Times New Roman"/>
          <w:iCs/>
          <w:sz w:val="24"/>
          <w:szCs w:val="24"/>
        </w:rPr>
        <w:t>) optinio analizatoriaus</w:t>
      </w:r>
      <w:r w:rsidRPr="00610BE3">
        <w:rPr>
          <w:rFonts w:ascii="Times New Roman" w:eastAsia="Times New Roman" w:hAnsi="Times New Roman" w:cs="Times New Roman"/>
          <w:sz w:val="24"/>
          <w:szCs w:val="24"/>
          <w:lang w:eastAsia="lt-LT"/>
        </w:rPr>
        <w:t xml:space="preserve"> sertifikat</w:t>
      </w:r>
      <w:r w:rsidR="00F02C03" w:rsidRPr="00610BE3">
        <w:rPr>
          <w:rFonts w:ascii="Times New Roman" w:eastAsia="Times New Roman" w:hAnsi="Times New Roman" w:cs="Times New Roman"/>
          <w:sz w:val="24"/>
          <w:szCs w:val="24"/>
          <w:lang w:eastAsia="lt-LT"/>
        </w:rPr>
        <w:t>as</w:t>
      </w:r>
      <w:r w:rsidRPr="00610BE3">
        <w:rPr>
          <w:rFonts w:ascii="Times New Roman" w:eastAsia="Times New Roman" w:hAnsi="Times New Roman" w:cs="Times New Roman"/>
          <w:sz w:val="24"/>
          <w:szCs w:val="24"/>
          <w:lang w:eastAsia="lt-LT"/>
        </w:rPr>
        <w:t xml:space="preserve"> </w:t>
      </w:r>
      <w:r w:rsidRPr="00610BE3">
        <w:rPr>
          <w:rFonts w:ascii="Times New Roman" w:eastAsia="Times New Roman" w:hAnsi="Times New Roman" w:cs="Times New Roman"/>
          <w:bCs/>
          <w:sz w:val="24"/>
          <w:szCs w:val="24"/>
          <w:lang w:eastAsia="lt-LT"/>
        </w:rPr>
        <w:t>LST EN 16450:2017</w:t>
      </w:r>
      <w:r w:rsidRPr="00610BE3">
        <w:rPr>
          <w:rFonts w:ascii="Times New Roman" w:eastAsia="Times New Roman" w:hAnsi="Times New Roman" w:cs="Times New Roman"/>
          <w:b/>
          <w:bCs/>
          <w:sz w:val="24"/>
          <w:szCs w:val="24"/>
          <w:lang w:eastAsia="lt-LT"/>
        </w:rPr>
        <w:t xml:space="preserve"> </w:t>
      </w:r>
      <w:r w:rsidR="00ED26F7" w:rsidRPr="00610BE3">
        <w:rPr>
          <w:rFonts w:ascii="Times New Roman" w:eastAsia="Times New Roman" w:hAnsi="Times New Roman" w:cs="Times New Roman"/>
          <w:sz w:val="24"/>
          <w:szCs w:val="24"/>
          <w:lang w:eastAsia="lt-LT"/>
        </w:rPr>
        <w:t>(</w:t>
      </w:r>
      <w:r w:rsidRPr="00610BE3">
        <w:rPr>
          <w:rFonts w:ascii="Times New Roman" w:eastAsia="Times New Roman" w:hAnsi="Times New Roman" w:cs="Times New Roman"/>
          <w:sz w:val="24"/>
          <w:szCs w:val="24"/>
          <w:lang w:eastAsia="lt-LT"/>
        </w:rPr>
        <w:t>arba lygiavert</w:t>
      </w:r>
      <w:r w:rsidR="00F02C03" w:rsidRPr="00610BE3">
        <w:rPr>
          <w:rFonts w:ascii="Times New Roman" w:eastAsia="Times New Roman" w:hAnsi="Times New Roman" w:cs="Times New Roman"/>
          <w:sz w:val="24"/>
          <w:szCs w:val="24"/>
          <w:lang w:eastAsia="lt-LT"/>
        </w:rPr>
        <w:t>is</w:t>
      </w:r>
      <w:r w:rsidR="00ED26F7" w:rsidRPr="00610BE3">
        <w:rPr>
          <w:rFonts w:ascii="Times New Roman" w:eastAsia="Times New Roman" w:hAnsi="Times New Roman" w:cs="Times New Roman"/>
          <w:sz w:val="24"/>
          <w:szCs w:val="24"/>
          <w:lang w:eastAsia="lt-LT"/>
        </w:rPr>
        <w:t>)</w:t>
      </w:r>
      <w:r w:rsidR="00F02C03" w:rsidRPr="00610BE3">
        <w:rPr>
          <w:rFonts w:ascii="Times New Roman" w:eastAsia="Times New Roman" w:hAnsi="Times New Roman" w:cs="Times New Roman"/>
          <w:sz w:val="24"/>
          <w:szCs w:val="24"/>
          <w:lang w:eastAsia="lt-LT"/>
        </w:rPr>
        <w:t>;</w:t>
      </w:r>
    </w:p>
    <w:p w14:paraId="7674BC9D" w14:textId="615C9689" w:rsidR="004A13AB" w:rsidRPr="00610BE3" w:rsidRDefault="004A13AB" w:rsidP="004A13AB">
      <w:pPr>
        <w:pStyle w:val="Sraopastraipa"/>
        <w:widowControl w:val="0"/>
        <w:numPr>
          <w:ilvl w:val="0"/>
          <w:numId w:val="4"/>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610BE3">
        <w:rPr>
          <w:rFonts w:ascii="Times New Roman" w:eastAsia="Times New Roman" w:hAnsi="Times New Roman" w:cs="Times New Roman"/>
          <w:sz w:val="24"/>
          <w:szCs w:val="24"/>
          <w:lang w:eastAsia="lt-LT"/>
        </w:rPr>
        <w:t>GSM ryšio perdavimo (4G ar 5G), duomenų kaupimo ir/ar kit</w:t>
      </w:r>
      <w:r w:rsidR="00294AB3" w:rsidRPr="00610BE3">
        <w:rPr>
          <w:rFonts w:ascii="Times New Roman" w:eastAsia="Times New Roman" w:hAnsi="Times New Roman" w:cs="Times New Roman"/>
          <w:sz w:val="24"/>
          <w:szCs w:val="24"/>
          <w:lang w:eastAsia="lt-LT"/>
        </w:rPr>
        <w:t xml:space="preserve">a </w:t>
      </w:r>
      <w:r w:rsidRPr="00610BE3">
        <w:rPr>
          <w:rFonts w:ascii="Times New Roman" w:eastAsia="Times New Roman" w:hAnsi="Times New Roman" w:cs="Times New Roman"/>
          <w:sz w:val="24"/>
          <w:szCs w:val="24"/>
          <w:lang w:eastAsia="lt-LT"/>
        </w:rPr>
        <w:t>įranga jei tokia yra būtina persiuntimui į serverį (-ius) ir kitam funkcionalumui (nuotoliniam valdymui) užtikrinti</w:t>
      </w:r>
      <w:r w:rsidR="00610BE3" w:rsidRPr="00610BE3">
        <w:rPr>
          <w:rFonts w:ascii="Times New Roman" w:eastAsia="Times New Roman" w:hAnsi="Times New Roman" w:cs="Times New Roman"/>
          <w:sz w:val="24"/>
          <w:szCs w:val="24"/>
          <w:lang w:eastAsia="lt-LT"/>
        </w:rPr>
        <w:t>.</w:t>
      </w:r>
    </w:p>
    <w:p w14:paraId="2653A486" w14:textId="77777777" w:rsidR="004A13AB" w:rsidRPr="00610BE3" w:rsidRDefault="004A13AB" w:rsidP="004A13AB">
      <w:pPr>
        <w:spacing w:after="0" w:line="240" w:lineRule="auto"/>
        <w:ind w:firstLine="851"/>
        <w:jc w:val="both"/>
        <w:rPr>
          <w:rFonts w:ascii="Times New Roman" w:hAnsi="Times New Roman" w:cs="Times New Roman"/>
          <w:b/>
          <w:bCs/>
          <w:sz w:val="24"/>
          <w:szCs w:val="24"/>
        </w:rPr>
      </w:pPr>
      <w:r w:rsidRPr="00610BE3">
        <w:rPr>
          <w:rFonts w:ascii="Times New Roman" w:hAnsi="Times New Roman" w:cs="Times New Roman"/>
          <w:b/>
          <w:bCs/>
          <w:sz w:val="24"/>
          <w:szCs w:val="24"/>
        </w:rPr>
        <w:t>Sistemos garantinis laikotarpis</w:t>
      </w:r>
    </w:p>
    <w:p w14:paraId="71DB77A7" w14:textId="77777777" w:rsidR="004A13AB" w:rsidRPr="00610BE3" w:rsidRDefault="004A13AB" w:rsidP="004A13AB">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Privalomas Sistemos garantinis laikotarpis – 24 mėnesiai nuo Sistemos perdavimo-priėmimo akto pasirašymo dienos. </w:t>
      </w:r>
    </w:p>
    <w:p w14:paraId="21EB8A08" w14:textId="1D0FB54B" w:rsidR="00830726" w:rsidRPr="00610BE3" w:rsidRDefault="00830726" w:rsidP="00830726">
      <w:pPr>
        <w:numPr>
          <w:ilvl w:val="0"/>
          <w:numId w:val="5"/>
        </w:numPr>
        <w:suppressAutoHyphens/>
        <w:spacing w:after="0" w:line="240" w:lineRule="auto"/>
        <w:ind w:left="0" w:firstLine="567"/>
        <w:jc w:val="both"/>
        <w:rPr>
          <w:rFonts w:ascii="Times New Roman" w:eastAsia="Calibri" w:hAnsi="Times New Roman" w:cs="Times New Roman"/>
          <w:sz w:val="24"/>
          <w:szCs w:val="24"/>
          <w:u w:val="single"/>
        </w:rPr>
      </w:pPr>
      <w:r w:rsidRPr="00610BE3">
        <w:rPr>
          <w:rFonts w:ascii="Times New Roman" w:eastAsia="Calibri" w:hAnsi="Times New Roman" w:cs="Times New Roman"/>
          <w:b/>
          <w:iCs/>
          <w:sz w:val="24"/>
          <w:szCs w:val="24"/>
          <w:u w:val="single"/>
        </w:rPr>
        <w:t>Papildoma</w:t>
      </w:r>
      <w:r w:rsidR="00F02C03" w:rsidRPr="00610BE3">
        <w:rPr>
          <w:rFonts w:ascii="Times New Roman" w:eastAsia="Calibri" w:hAnsi="Times New Roman" w:cs="Times New Roman"/>
          <w:b/>
          <w:iCs/>
          <w:sz w:val="24"/>
          <w:szCs w:val="24"/>
          <w:u w:val="single"/>
        </w:rPr>
        <w:t xml:space="preserve"> S</w:t>
      </w:r>
      <w:r w:rsidR="00F461D5" w:rsidRPr="00610BE3">
        <w:rPr>
          <w:rFonts w:ascii="Times New Roman" w:eastAsia="Calibri" w:hAnsi="Times New Roman" w:cs="Times New Roman"/>
          <w:b/>
          <w:iCs/>
          <w:sz w:val="24"/>
          <w:szCs w:val="24"/>
          <w:u w:val="single"/>
        </w:rPr>
        <w:t>istemos</w:t>
      </w:r>
      <w:r w:rsidRPr="00610BE3">
        <w:rPr>
          <w:rFonts w:ascii="Times New Roman" w:eastAsia="Calibri" w:hAnsi="Times New Roman" w:cs="Times New Roman"/>
          <w:b/>
          <w:iCs/>
          <w:sz w:val="24"/>
          <w:szCs w:val="24"/>
          <w:u w:val="single"/>
        </w:rPr>
        <w:t xml:space="preserve"> garantinio termino trukmė, viršijanti minimalų reikalaujamą 24 mėnesių garantinį terminą, </w:t>
      </w:r>
      <w:r w:rsidRPr="00610BE3">
        <w:rPr>
          <w:rFonts w:ascii="Times New Roman" w:eastAsia="Calibri" w:hAnsi="Times New Roman" w:cs="Times New Roman"/>
          <w:sz w:val="24"/>
          <w:szCs w:val="24"/>
          <w:u w:val="single"/>
        </w:rPr>
        <w:t xml:space="preserve">............ </w:t>
      </w:r>
      <w:r w:rsidRPr="00610BE3">
        <w:rPr>
          <w:rFonts w:ascii="Times New Roman" w:eastAsia="Calibri" w:hAnsi="Times New Roman" w:cs="Times New Roman"/>
          <w:i/>
          <w:iCs/>
          <w:color w:val="FF0000"/>
          <w:sz w:val="24"/>
          <w:szCs w:val="24"/>
          <w:u w:val="single"/>
        </w:rPr>
        <w:t>(įrašyti tiekėjo pasiūlyme nurodytą papildomą garantinį terminą</w:t>
      </w:r>
      <w:r w:rsidRPr="00610BE3">
        <w:rPr>
          <w:rFonts w:ascii="Times New Roman" w:eastAsia="Calibri" w:hAnsi="Times New Roman" w:cs="Times New Roman"/>
          <w:sz w:val="24"/>
          <w:szCs w:val="24"/>
          <w:u w:val="single"/>
        </w:rPr>
        <w:t>).</w:t>
      </w:r>
    </w:p>
    <w:p w14:paraId="0B8A2CBE" w14:textId="500A651D" w:rsidR="004A13AB" w:rsidRPr="00610BE3" w:rsidRDefault="004A13AB" w:rsidP="004A13AB">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Garantija taikoma visiems Sistemos komponentams, įskaitant </w:t>
      </w:r>
      <w:r w:rsidR="00262169" w:rsidRPr="00610BE3">
        <w:rPr>
          <w:rFonts w:ascii="Times New Roman" w:hAnsi="Times New Roman" w:cs="Times New Roman"/>
          <w:iCs/>
          <w:sz w:val="24"/>
          <w:szCs w:val="24"/>
        </w:rPr>
        <w:t>nepertraukiamo veikimo kietųjų dalelių (KD</w:t>
      </w:r>
      <w:r w:rsidR="00262169" w:rsidRPr="00610BE3">
        <w:rPr>
          <w:rFonts w:ascii="Times New Roman" w:hAnsi="Times New Roman" w:cs="Times New Roman"/>
          <w:iCs/>
          <w:sz w:val="24"/>
          <w:szCs w:val="24"/>
          <w:vertAlign w:val="subscript"/>
        </w:rPr>
        <w:t>2,5</w:t>
      </w:r>
      <w:r w:rsidR="00262169" w:rsidRPr="00610BE3">
        <w:rPr>
          <w:rFonts w:ascii="Times New Roman" w:hAnsi="Times New Roman" w:cs="Times New Roman"/>
          <w:iCs/>
          <w:sz w:val="24"/>
          <w:szCs w:val="24"/>
        </w:rPr>
        <w:t xml:space="preserve"> ir KD</w:t>
      </w:r>
      <w:r w:rsidR="00262169" w:rsidRPr="00610BE3">
        <w:rPr>
          <w:rFonts w:ascii="Times New Roman" w:hAnsi="Times New Roman" w:cs="Times New Roman"/>
          <w:iCs/>
          <w:sz w:val="24"/>
          <w:szCs w:val="24"/>
          <w:vertAlign w:val="subscript"/>
        </w:rPr>
        <w:t>10</w:t>
      </w:r>
      <w:r w:rsidR="00262169" w:rsidRPr="00610BE3">
        <w:rPr>
          <w:rFonts w:ascii="Times New Roman" w:hAnsi="Times New Roman" w:cs="Times New Roman"/>
          <w:iCs/>
          <w:sz w:val="24"/>
          <w:szCs w:val="24"/>
        </w:rPr>
        <w:t>) optinį analizatorių</w:t>
      </w:r>
      <w:r w:rsidRPr="00610BE3">
        <w:rPr>
          <w:rFonts w:ascii="Times New Roman" w:hAnsi="Times New Roman" w:cs="Times New Roman"/>
          <w:bCs/>
          <w:sz w:val="24"/>
          <w:szCs w:val="24"/>
        </w:rPr>
        <w:t xml:space="preserve">, ėminių ėmimo sistemą, duomenų kaupimo ir perdavimo įrangą, jutiklius bei programinę įrangą. </w:t>
      </w:r>
    </w:p>
    <w:p w14:paraId="0FAE519C" w14:textId="0758E273" w:rsidR="004E6144" w:rsidRPr="005949D2" w:rsidRDefault="004A13AB" w:rsidP="005949D2">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Garantinio aptarnavimo laikotarpiu tiekėjas šalina visus Sistemos gedimus ir defektus, atsiradusius dėl gamybos trūkumų, montavimo klaidų, netinkamo sukomplektavimo, kitų su tiekėjo </w:t>
      </w:r>
      <w:r w:rsidRPr="00610BE3">
        <w:rPr>
          <w:rFonts w:ascii="Times New Roman" w:hAnsi="Times New Roman" w:cs="Times New Roman"/>
          <w:bCs/>
          <w:sz w:val="24"/>
          <w:szCs w:val="24"/>
        </w:rPr>
        <w:lastRenderedPageBreak/>
        <w:t xml:space="preserve">atsakomybe susijusių priežasčių. Esant poreikiui tiekėjas sugedusius komponentus pakeičia naujais arba lygiaverčiais. </w:t>
      </w:r>
    </w:p>
    <w:p w14:paraId="6109D208" w14:textId="26F5616B" w:rsidR="004E6144" w:rsidRPr="005949D2" w:rsidRDefault="004A13AB" w:rsidP="005949D2">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Sistemos gedimai/defektai turi būti pašalinti ne vėliau kaip per </w:t>
      </w:r>
      <w:r w:rsidR="00A73924" w:rsidRPr="00610BE3">
        <w:rPr>
          <w:rFonts w:ascii="Times New Roman" w:hAnsi="Times New Roman" w:cs="Times New Roman"/>
          <w:bCs/>
          <w:sz w:val="24"/>
          <w:szCs w:val="24"/>
        </w:rPr>
        <w:t>30</w:t>
      </w:r>
      <w:r w:rsidRPr="00610BE3">
        <w:rPr>
          <w:rFonts w:ascii="Times New Roman" w:hAnsi="Times New Roman" w:cs="Times New Roman"/>
          <w:bCs/>
          <w:sz w:val="24"/>
          <w:szCs w:val="24"/>
        </w:rPr>
        <w:t xml:space="preserve"> kalendorinių dienų nuo Savivaldybės rašytinio pranešimo </w:t>
      </w:r>
      <w:r w:rsidR="00F461D5" w:rsidRPr="00610BE3">
        <w:rPr>
          <w:rFonts w:ascii="Times New Roman" w:hAnsi="Times New Roman" w:cs="Times New Roman"/>
          <w:bCs/>
          <w:sz w:val="24"/>
          <w:szCs w:val="24"/>
        </w:rPr>
        <w:t>pateikimo</w:t>
      </w:r>
      <w:r w:rsidRPr="00610BE3">
        <w:rPr>
          <w:rFonts w:ascii="Times New Roman" w:hAnsi="Times New Roman" w:cs="Times New Roman"/>
          <w:bCs/>
          <w:sz w:val="24"/>
          <w:szCs w:val="24"/>
        </w:rPr>
        <w:t xml:space="preserve"> dienos. </w:t>
      </w:r>
    </w:p>
    <w:p w14:paraId="4157D16B" w14:textId="5B9ED21D" w:rsidR="004E6144" w:rsidRPr="00610BE3" w:rsidRDefault="004E6144" w:rsidP="004E6144">
      <w:pPr>
        <w:pStyle w:val="Sraopastraipa"/>
        <w:spacing w:after="0" w:line="240" w:lineRule="auto"/>
        <w:ind w:left="774"/>
        <w:jc w:val="both"/>
        <w:rPr>
          <w:rFonts w:ascii="Times New Roman" w:hAnsi="Times New Roman" w:cs="Times New Roman"/>
          <w:b/>
          <w:sz w:val="24"/>
          <w:szCs w:val="24"/>
        </w:rPr>
      </w:pPr>
      <w:r w:rsidRPr="00610BE3">
        <w:rPr>
          <w:rFonts w:ascii="Times New Roman" w:hAnsi="Times New Roman" w:cs="Times New Roman"/>
          <w:b/>
          <w:sz w:val="24"/>
          <w:szCs w:val="24"/>
        </w:rPr>
        <w:t xml:space="preserve">Sistemos techninė priežiūra: </w:t>
      </w:r>
    </w:p>
    <w:p w14:paraId="04A77F0D" w14:textId="77777777" w:rsidR="00610BE3" w:rsidRPr="00610BE3" w:rsidRDefault="004E6144" w:rsidP="00610BE3">
      <w:pPr>
        <w:pStyle w:val="Sraopastraipa"/>
        <w:spacing w:after="0" w:line="240" w:lineRule="auto"/>
        <w:ind w:left="0" w:firstLine="567"/>
        <w:jc w:val="both"/>
        <w:rPr>
          <w:rFonts w:ascii="Times New Roman" w:hAnsi="Times New Roman" w:cs="Times New Roman"/>
          <w:bCs/>
          <w:kern w:val="2"/>
          <w:sz w:val="24"/>
          <w:szCs w:val="24"/>
        </w:rPr>
      </w:pPr>
      <w:r w:rsidRPr="00610BE3">
        <w:rPr>
          <w:rFonts w:ascii="Times New Roman" w:hAnsi="Times New Roman" w:cs="Times New Roman"/>
          <w:bCs/>
          <w:sz w:val="24"/>
          <w:szCs w:val="24"/>
        </w:rPr>
        <w:t xml:space="preserve">Sistemą pristačius, sumontavus, </w:t>
      </w:r>
      <w:r w:rsidRPr="00610BE3">
        <w:rPr>
          <w:rFonts w:ascii="Times New Roman" w:hAnsi="Times New Roman" w:cs="Times New Roman"/>
          <w:bCs/>
          <w:kern w:val="2"/>
          <w:sz w:val="24"/>
          <w:szCs w:val="24"/>
        </w:rPr>
        <w:t>paruošus darbui bei apmokius dirbti su Sistema turi būti pradedamos teikti techninės priežiūros paslaugos</w:t>
      </w:r>
      <w:r w:rsidR="00610BE3" w:rsidRPr="00610BE3">
        <w:rPr>
          <w:rFonts w:ascii="Times New Roman" w:hAnsi="Times New Roman" w:cs="Times New Roman"/>
          <w:bCs/>
          <w:kern w:val="2"/>
          <w:sz w:val="24"/>
          <w:szCs w:val="24"/>
        </w:rPr>
        <w:t>, kurios</w:t>
      </w:r>
      <w:r w:rsidRPr="00610BE3">
        <w:rPr>
          <w:rFonts w:ascii="Times New Roman" w:hAnsi="Times New Roman" w:cs="Times New Roman"/>
          <w:bCs/>
          <w:kern w:val="2"/>
          <w:sz w:val="24"/>
          <w:szCs w:val="24"/>
        </w:rPr>
        <w:t xml:space="preserve"> teikiamos 24 mėnesius. Į sistemos techninės priežiūros paslaugas įeina: </w:t>
      </w:r>
    </w:p>
    <w:p w14:paraId="63AD2E4C" w14:textId="3BB40819" w:rsidR="00610BE3" w:rsidRPr="00610BE3" w:rsidRDefault="00610BE3" w:rsidP="00610BE3">
      <w:pPr>
        <w:pStyle w:val="Sraopastraipa"/>
        <w:numPr>
          <w:ilvl w:val="0"/>
          <w:numId w:val="22"/>
        </w:numPr>
        <w:tabs>
          <w:tab w:val="left" w:pos="284"/>
        </w:tabs>
        <w:spacing w:after="0" w:line="240" w:lineRule="auto"/>
        <w:ind w:left="709" w:hanging="425"/>
        <w:jc w:val="both"/>
        <w:rPr>
          <w:rFonts w:ascii="Times New Roman" w:hAnsi="Times New Roman" w:cs="Times New Roman"/>
          <w:bCs/>
          <w:sz w:val="24"/>
          <w:szCs w:val="24"/>
        </w:rPr>
      </w:pPr>
      <w:r w:rsidRPr="00610BE3">
        <w:rPr>
          <w:rFonts w:ascii="Times New Roman" w:hAnsi="Times New Roman" w:cs="Times New Roman"/>
          <w:bCs/>
          <w:sz w:val="24"/>
          <w:szCs w:val="24"/>
        </w:rPr>
        <w:t>Sistemos kalibravimas - ne mažiau kaip 4 kartus per metus;</w:t>
      </w:r>
    </w:p>
    <w:p w14:paraId="05D6056F" w14:textId="77777777" w:rsidR="00610BE3" w:rsidRPr="00610BE3" w:rsidRDefault="00610BE3" w:rsidP="00610BE3">
      <w:pPr>
        <w:pStyle w:val="Sraopastraipa"/>
        <w:numPr>
          <w:ilvl w:val="0"/>
          <w:numId w:val="21"/>
        </w:numPr>
        <w:tabs>
          <w:tab w:val="left" w:pos="284"/>
        </w:tabs>
        <w:spacing w:after="0"/>
        <w:jc w:val="both"/>
        <w:rPr>
          <w:rFonts w:ascii="Times New Roman" w:hAnsi="Times New Roman" w:cs="Times New Roman"/>
          <w:bCs/>
          <w:sz w:val="24"/>
          <w:szCs w:val="24"/>
        </w:rPr>
      </w:pPr>
      <w:r w:rsidRPr="00610BE3">
        <w:rPr>
          <w:rFonts w:ascii="Times New Roman" w:hAnsi="Times New Roman" w:cs="Times New Roman"/>
          <w:bCs/>
          <w:sz w:val="24"/>
          <w:szCs w:val="24"/>
        </w:rPr>
        <w:t>Sistemos valymas - ne mažiau kaip kartą per metus;</w:t>
      </w:r>
    </w:p>
    <w:p w14:paraId="375E594C" w14:textId="63385B8E" w:rsidR="00610BE3" w:rsidRPr="005949D2" w:rsidRDefault="00610BE3" w:rsidP="005949D2">
      <w:pPr>
        <w:pStyle w:val="Sraopastraipa"/>
        <w:numPr>
          <w:ilvl w:val="0"/>
          <w:numId w:val="21"/>
        </w:numPr>
        <w:tabs>
          <w:tab w:val="left" w:pos="284"/>
        </w:tabs>
        <w:spacing w:after="0"/>
        <w:jc w:val="both"/>
        <w:rPr>
          <w:rFonts w:ascii="Times New Roman" w:hAnsi="Times New Roman" w:cs="Times New Roman"/>
          <w:bCs/>
          <w:sz w:val="24"/>
          <w:szCs w:val="24"/>
        </w:rPr>
      </w:pPr>
      <w:r w:rsidRPr="00610BE3">
        <w:rPr>
          <w:rFonts w:ascii="Times New Roman" w:hAnsi="Times New Roman" w:cs="Times New Roman"/>
          <w:bCs/>
          <w:sz w:val="24"/>
          <w:szCs w:val="24"/>
        </w:rPr>
        <w:t>Sistemos profilaktinis aptarnavimas (įskaitant eksploatacines priemones) - nuolat.</w:t>
      </w:r>
    </w:p>
    <w:p w14:paraId="7633E0F9" w14:textId="77777777" w:rsidR="004A13AB" w:rsidRPr="00610BE3" w:rsidRDefault="004A13AB" w:rsidP="004A13AB">
      <w:pPr>
        <w:spacing w:after="0" w:line="240" w:lineRule="auto"/>
        <w:ind w:firstLine="851"/>
        <w:jc w:val="both"/>
        <w:rPr>
          <w:rFonts w:ascii="Times New Roman" w:hAnsi="Times New Roman" w:cs="Times New Roman"/>
          <w:b/>
          <w:bCs/>
          <w:sz w:val="24"/>
          <w:szCs w:val="24"/>
        </w:rPr>
      </w:pPr>
      <w:r w:rsidRPr="00610BE3">
        <w:rPr>
          <w:rFonts w:ascii="Times New Roman" w:hAnsi="Times New Roman" w:cs="Times New Roman"/>
          <w:b/>
          <w:bCs/>
          <w:sz w:val="24"/>
          <w:szCs w:val="24"/>
        </w:rPr>
        <w:t>Duomenų rinkimas, laikymas, siuntimas, atvaizdavimas ir viešinimas:</w:t>
      </w:r>
    </w:p>
    <w:p w14:paraId="4B44FEA7" w14:textId="0725558D" w:rsidR="008772B7" w:rsidRPr="00610BE3" w:rsidRDefault="004A13AB" w:rsidP="006613EB">
      <w:pPr>
        <w:widowControl w:val="0"/>
        <w:spacing w:after="0" w:line="240" w:lineRule="auto"/>
        <w:ind w:firstLine="720"/>
        <w:jc w:val="both"/>
        <w:rPr>
          <w:rFonts w:ascii="Times New Roman" w:eastAsia="Times New Roman" w:hAnsi="Times New Roman"/>
          <w:sz w:val="24"/>
          <w:szCs w:val="24"/>
        </w:rPr>
      </w:pPr>
      <w:r w:rsidRPr="00610BE3">
        <w:rPr>
          <w:rFonts w:ascii="Times New Roman" w:eastAsia="Times New Roman" w:hAnsi="Times New Roman" w:cs="Times New Roman"/>
          <w:sz w:val="24"/>
          <w:szCs w:val="24"/>
          <w:lang w:eastAsia="lt-LT"/>
        </w:rPr>
        <w:t xml:space="preserve">1. </w:t>
      </w:r>
      <w:r w:rsidR="00ED26F7" w:rsidRPr="00610BE3">
        <w:rPr>
          <w:rFonts w:ascii="Times New Roman" w:eastAsia="Times New Roman" w:hAnsi="Times New Roman" w:cs="Times New Roman"/>
          <w:sz w:val="24"/>
          <w:szCs w:val="24"/>
          <w:lang w:eastAsia="lt-LT"/>
        </w:rPr>
        <w:t>D</w:t>
      </w:r>
      <w:r w:rsidR="006613EB" w:rsidRPr="00610BE3">
        <w:rPr>
          <w:rFonts w:ascii="Times New Roman" w:eastAsia="Times New Roman" w:hAnsi="Times New Roman"/>
          <w:sz w:val="24"/>
          <w:szCs w:val="24"/>
        </w:rPr>
        <w:t>uomeni</w:t>
      </w:r>
      <w:r w:rsidR="00820292" w:rsidRPr="00610BE3">
        <w:rPr>
          <w:rFonts w:ascii="Times New Roman" w:eastAsia="Times New Roman" w:hAnsi="Times New Roman"/>
          <w:sz w:val="24"/>
          <w:szCs w:val="24"/>
        </w:rPr>
        <w:t>m</w:t>
      </w:r>
      <w:r w:rsidR="009B4EA2" w:rsidRPr="00610BE3">
        <w:rPr>
          <w:rFonts w:ascii="Times New Roman" w:eastAsia="Times New Roman" w:hAnsi="Times New Roman"/>
          <w:sz w:val="24"/>
          <w:szCs w:val="24"/>
        </w:rPr>
        <w:t>s</w:t>
      </w:r>
      <w:r w:rsidR="006613EB" w:rsidRPr="00610BE3">
        <w:rPr>
          <w:rFonts w:ascii="Times New Roman" w:eastAsia="Times New Roman" w:hAnsi="Times New Roman"/>
          <w:sz w:val="24"/>
          <w:szCs w:val="24"/>
        </w:rPr>
        <w:t xml:space="preserve"> iš analizatorių persiųsti Tiekėjas </w:t>
      </w:r>
      <w:r w:rsidR="009B4EA2" w:rsidRPr="00610BE3">
        <w:rPr>
          <w:rFonts w:ascii="Times New Roman" w:eastAsia="Times New Roman" w:hAnsi="Times New Roman"/>
          <w:sz w:val="24"/>
          <w:szCs w:val="24"/>
        </w:rPr>
        <w:t>turi užtikrinti</w:t>
      </w:r>
      <w:r w:rsidR="006613EB" w:rsidRPr="00610BE3">
        <w:rPr>
          <w:rFonts w:ascii="Times New Roman" w:eastAsia="Times New Roman" w:hAnsi="Times New Roman"/>
          <w:sz w:val="24"/>
          <w:szCs w:val="24"/>
        </w:rPr>
        <w:t xml:space="preserve"> LTE ar lygiaverčio ryšio duomenų perdavimą </w:t>
      </w:r>
      <w:r w:rsidR="00F02C03" w:rsidRPr="00610BE3">
        <w:rPr>
          <w:rFonts w:ascii="Times New Roman" w:eastAsia="Times New Roman" w:hAnsi="Times New Roman"/>
          <w:sz w:val="24"/>
          <w:szCs w:val="24"/>
        </w:rPr>
        <w:t>Sistemos garantiniu laikotarpiu</w:t>
      </w:r>
      <w:r w:rsidR="00ED26F7" w:rsidRPr="00610BE3">
        <w:rPr>
          <w:rFonts w:ascii="Times New Roman" w:eastAsia="Times New Roman" w:hAnsi="Times New Roman"/>
          <w:sz w:val="24"/>
          <w:szCs w:val="24"/>
        </w:rPr>
        <w:t xml:space="preserve"> (</w:t>
      </w:r>
      <w:r w:rsidR="00ED26F7" w:rsidRPr="00610BE3">
        <w:rPr>
          <w:rFonts w:ascii="Times New Roman" w:hAnsi="Times New Roman"/>
          <w:sz w:val="24"/>
          <w:szCs w:val="24"/>
        </w:rPr>
        <w:t xml:space="preserve">nuo </w:t>
      </w:r>
      <w:r w:rsidR="00ED26F7" w:rsidRPr="00610BE3">
        <w:rPr>
          <w:rFonts w:ascii="Times New Roman" w:hAnsi="Times New Roman" w:cs="Times New Roman"/>
          <w:bCs/>
          <w:sz w:val="24"/>
          <w:szCs w:val="24"/>
        </w:rPr>
        <w:t>Sistemos perdavimo-priėmimo akto pasirašymo dienos)</w:t>
      </w:r>
      <w:r w:rsidR="00ED26F7" w:rsidRPr="00610BE3">
        <w:rPr>
          <w:rFonts w:ascii="Times New Roman" w:eastAsia="Times New Roman" w:hAnsi="Times New Roman" w:cs="Times New Roman"/>
          <w:sz w:val="24"/>
          <w:szCs w:val="24"/>
          <w:lang w:eastAsia="lt-LT"/>
        </w:rPr>
        <w:t xml:space="preserve"> </w:t>
      </w:r>
      <w:r w:rsidR="00C4053F" w:rsidRPr="00610BE3">
        <w:rPr>
          <w:rFonts w:ascii="Times New Roman" w:hAnsi="Times New Roman" w:cs="Times New Roman"/>
          <w:sz w:val="24"/>
          <w:szCs w:val="24"/>
        </w:rPr>
        <w:t xml:space="preserve">ir kaupimą </w:t>
      </w:r>
      <w:r w:rsidR="00C4053F" w:rsidRPr="00610BE3">
        <w:rPr>
          <w:rFonts w:ascii="Times New Roman" w:eastAsia="Times New Roman" w:hAnsi="Times New Roman" w:cs="Times New Roman"/>
          <w:sz w:val="24"/>
          <w:szCs w:val="24"/>
          <w:lang w:eastAsia="lt-LT"/>
        </w:rPr>
        <w:t>į duomenų bazę esančią tiekėjo serveryje ir (ar) „debesyje“</w:t>
      </w:r>
      <w:r w:rsidR="008772B7" w:rsidRPr="00610BE3">
        <w:rPr>
          <w:rFonts w:ascii="Times New Roman" w:eastAsia="Times New Roman" w:hAnsi="Times New Roman" w:cs="Times New Roman"/>
          <w:sz w:val="24"/>
          <w:szCs w:val="24"/>
          <w:lang w:eastAsia="lt-LT"/>
        </w:rPr>
        <w:t>. Duomenys iš Sistemos turi būti siunčiami į Aplinkos apsaugos agentūrą suderintu formatu. Duomenų formatą ir pateikimo būdą suderina Savivaldybė.</w:t>
      </w:r>
      <w:r w:rsidR="00A73924" w:rsidRPr="00610BE3">
        <w:rPr>
          <w:rFonts w:ascii="Times New Roman" w:eastAsia="Times New Roman" w:hAnsi="Times New Roman" w:cs="Times New Roman"/>
          <w:sz w:val="24"/>
          <w:szCs w:val="24"/>
          <w:lang w:eastAsia="lt-LT"/>
        </w:rPr>
        <w:t xml:space="preserve"> Išlaid</w:t>
      </w:r>
      <w:r w:rsidR="00820292" w:rsidRPr="00610BE3">
        <w:rPr>
          <w:rFonts w:ascii="Times New Roman" w:eastAsia="Times New Roman" w:hAnsi="Times New Roman" w:cs="Times New Roman"/>
          <w:sz w:val="24"/>
          <w:szCs w:val="24"/>
          <w:lang w:eastAsia="lt-LT"/>
        </w:rPr>
        <w:t>o</w:t>
      </w:r>
      <w:r w:rsidR="00A73924" w:rsidRPr="00610BE3">
        <w:rPr>
          <w:rFonts w:ascii="Times New Roman" w:eastAsia="Times New Roman" w:hAnsi="Times New Roman" w:cs="Times New Roman"/>
          <w:sz w:val="24"/>
          <w:szCs w:val="24"/>
          <w:lang w:eastAsia="lt-LT"/>
        </w:rPr>
        <w:t>s už duomenų perdavimą bei kaupimą (</w:t>
      </w:r>
      <w:r w:rsidR="00F02C03" w:rsidRPr="00610BE3">
        <w:rPr>
          <w:rFonts w:ascii="Times New Roman" w:eastAsia="Times New Roman" w:hAnsi="Times New Roman" w:cs="Times New Roman"/>
          <w:sz w:val="24"/>
          <w:szCs w:val="24"/>
          <w:lang w:eastAsia="lt-LT"/>
        </w:rPr>
        <w:t>Sistemos garantiniu laikotarpiu</w:t>
      </w:r>
      <w:r w:rsidR="00A73924" w:rsidRPr="00610BE3">
        <w:rPr>
          <w:rFonts w:ascii="Times New Roman" w:eastAsia="Times New Roman" w:hAnsi="Times New Roman" w:cs="Times New Roman"/>
          <w:sz w:val="24"/>
          <w:szCs w:val="24"/>
          <w:lang w:eastAsia="lt-LT"/>
        </w:rPr>
        <w:t>) turi būti įskaičiuotos į pasiūlymą.</w:t>
      </w:r>
    </w:p>
    <w:p w14:paraId="223C7E0A" w14:textId="77777777" w:rsidR="009A75C0" w:rsidRPr="00610BE3" w:rsidRDefault="008772B7" w:rsidP="009A75C0">
      <w:pPr>
        <w:widowControl w:val="0"/>
        <w:spacing w:after="0" w:line="240" w:lineRule="auto"/>
        <w:ind w:firstLine="720"/>
        <w:jc w:val="both"/>
        <w:rPr>
          <w:rFonts w:ascii="Times New Roman" w:eastAsia="Times New Roman" w:hAnsi="Times New Roman"/>
          <w:sz w:val="24"/>
          <w:szCs w:val="24"/>
        </w:rPr>
      </w:pPr>
      <w:r w:rsidRPr="00610BE3">
        <w:rPr>
          <w:rFonts w:ascii="Times New Roman" w:eastAsia="Times New Roman" w:hAnsi="Times New Roman" w:cs="Times New Roman"/>
          <w:sz w:val="24"/>
          <w:szCs w:val="24"/>
          <w:lang w:eastAsia="lt-LT"/>
        </w:rPr>
        <w:t xml:space="preserve">2. </w:t>
      </w:r>
      <w:r w:rsidRPr="00610BE3">
        <w:rPr>
          <w:rFonts w:ascii="Times New Roman" w:eastAsia="Times New Roman" w:hAnsi="Times New Roman"/>
          <w:sz w:val="24"/>
          <w:szCs w:val="24"/>
        </w:rPr>
        <w:t xml:space="preserve">Duomenų atvaizdavimas. Turi būti pateikta </w:t>
      </w:r>
      <w:r w:rsidRPr="00610BE3">
        <w:rPr>
          <w:rFonts w:ascii="Times New Roman" w:eastAsia="Times New Roman" w:hAnsi="Times New Roman" w:cs="Times New Roman"/>
          <w:sz w:val="24"/>
          <w:szCs w:val="24"/>
          <w:lang w:eastAsia="lt-LT"/>
        </w:rPr>
        <w:t xml:space="preserve">tiekėjo serveryje ir (ar) </w:t>
      </w:r>
      <w:r w:rsidRPr="00610BE3">
        <w:rPr>
          <w:rFonts w:ascii="Times New Roman" w:eastAsia="Times New Roman" w:hAnsi="Times New Roman"/>
          <w:sz w:val="24"/>
          <w:szCs w:val="24"/>
        </w:rPr>
        <w:t xml:space="preserve">„debesyje“ integruojama programinė platforma (įranga) kuri būtų susieta su internetine nuoroda. Pateiktą nuorodą turi būti galima įkelti į Savivaldybės ir/ar kt. tinklapius. Paspaudus nuorodą turi būti pateikiamas interaktyvus Jonavos rajono žemėlapis su tyrimų </w:t>
      </w:r>
      <w:r w:rsidR="009A75C0" w:rsidRPr="00610BE3">
        <w:rPr>
          <w:rFonts w:ascii="Times New Roman" w:eastAsia="Times New Roman" w:hAnsi="Times New Roman"/>
          <w:sz w:val="24"/>
          <w:szCs w:val="24"/>
        </w:rPr>
        <w:t>vietomis</w:t>
      </w:r>
      <w:r w:rsidRPr="00610BE3">
        <w:rPr>
          <w:rFonts w:ascii="Times New Roman" w:eastAsia="Times New Roman" w:hAnsi="Times New Roman"/>
          <w:sz w:val="24"/>
          <w:szCs w:val="24"/>
        </w:rPr>
        <w:t>, nurodytas naudojamos įrangos tipas, pateikiamas oro užterštumo lygis kietosiomis dalelėmis apibūdinant rėžiais ir atitinkamai spalvomis indikuojant kietųjų dalelių koncentracijas (gera – žalia; vidutinė – geltona; bloga – raudona, labai bloga – tamsiai raudona), taip pat nurodyti skaitines valandos vidurkių ribas.</w:t>
      </w:r>
    </w:p>
    <w:p w14:paraId="0BD1BEE0" w14:textId="77777777" w:rsidR="00F02C03" w:rsidRPr="00610BE3" w:rsidRDefault="009A75C0" w:rsidP="009A75C0">
      <w:pPr>
        <w:widowControl w:val="0"/>
        <w:spacing w:after="0" w:line="240" w:lineRule="auto"/>
        <w:ind w:firstLine="720"/>
        <w:jc w:val="both"/>
        <w:rPr>
          <w:rFonts w:ascii="Times New Roman" w:eastAsia="Times New Roman" w:hAnsi="Times New Roman"/>
          <w:sz w:val="24"/>
          <w:szCs w:val="24"/>
        </w:rPr>
      </w:pPr>
      <w:r w:rsidRPr="00610BE3">
        <w:rPr>
          <w:rFonts w:ascii="Times New Roman" w:eastAsia="Times New Roman" w:hAnsi="Times New Roman"/>
          <w:sz w:val="24"/>
          <w:szCs w:val="24"/>
        </w:rPr>
        <w:t xml:space="preserve">3. </w:t>
      </w:r>
      <w:r w:rsidR="00A73924" w:rsidRPr="00610BE3">
        <w:rPr>
          <w:rFonts w:ascii="Times New Roman" w:eastAsia="Times New Roman" w:hAnsi="Times New Roman"/>
          <w:sz w:val="24"/>
          <w:szCs w:val="24"/>
        </w:rPr>
        <w:t>Programinė įranga</w:t>
      </w:r>
      <w:r w:rsidRPr="00610BE3">
        <w:rPr>
          <w:rFonts w:ascii="Times New Roman" w:eastAsia="Times New Roman" w:hAnsi="Times New Roman"/>
          <w:sz w:val="24"/>
          <w:szCs w:val="24"/>
        </w:rPr>
        <w:t xml:space="preserve"> turi gebėti</w:t>
      </w:r>
      <w:r w:rsidR="00F02C03" w:rsidRPr="00610BE3">
        <w:rPr>
          <w:rFonts w:ascii="Times New Roman" w:eastAsia="Times New Roman" w:hAnsi="Times New Roman"/>
          <w:sz w:val="24"/>
          <w:szCs w:val="24"/>
        </w:rPr>
        <w:t>:</w:t>
      </w:r>
    </w:p>
    <w:p w14:paraId="68E17BDB" w14:textId="75F027CD" w:rsidR="00F02C03"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automatiškai įvertinti matavimo duomenis</w:t>
      </w:r>
      <w:r w:rsidR="00F02C03" w:rsidRPr="00610BE3">
        <w:rPr>
          <w:rFonts w:ascii="Times New Roman" w:eastAsia="Times New Roman" w:hAnsi="Times New Roman"/>
          <w:sz w:val="24"/>
          <w:szCs w:val="24"/>
        </w:rPr>
        <w:t>;</w:t>
      </w:r>
    </w:p>
    <w:p w14:paraId="42608E65" w14:textId="76F24785" w:rsidR="00F02C03"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skaičiuoti 1 valandos, 24 valandų koncentracijos vidurkius</w:t>
      </w:r>
      <w:r w:rsidR="00F02C03" w:rsidRPr="00610BE3">
        <w:rPr>
          <w:rFonts w:ascii="Times New Roman" w:eastAsia="Times New Roman" w:hAnsi="Times New Roman"/>
          <w:sz w:val="24"/>
          <w:szCs w:val="24"/>
        </w:rPr>
        <w:t>;</w:t>
      </w:r>
    </w:p>
    <w:p w14:paraId="3922C627" w14:textId="7778326F" w:rsidR="00F02C03"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grafike pateikti matavimų duomenis pasirinktame laiko intervale iš matavimo vietos pagal KD</w:t>
      </w:r>
      <w:r w:rsidRPr="00610BE3">
        <w:rPr>
          <w:rFonts w:ascii="Times New Roman" w:eastAsia="Times New Roman" w:hAnsi="Times New Roman"/>
          <w:sz w:val="24"/>
          <w:szCs w:val="24"/>
          <w:vertAlign w:val="subscript"/>
        </w:rPr>
        <w:t>2,5</w:t>
      </w:r>
      <w:r w:rsidRPr="00610BE3">
        <w:rPr>
          <w:rFonts w:ascii="Times New Roman" w:eastAsia="Times New Roman" w:hAnsi="Times New Roman"/>
          <w:sz w:val="24"/>
          <w:szCs w:val="24"/>
        </w:rPr>
        <w:t xml:space="preserve"> ir KD</w:t>
      </w:r>
      <w:r w:rsidRPr="00610BE3">
        <w:rPr>
          <w:rFonts w:ascii="Times New Roman" w:eastAsia="Times New Roman" w:hAnsi="Times New Roman"/>
          <w:sz w:val="24"/>
          <w:szCs w:val="24"/>
          <w:vertAlign w:val="subscript"/>
        </w:rPr>
        <w:t>10</w:t>
      </w:r>
      <w:r w:rsidRPr="00610BE3">
        <w:rPr>
          <w:rFonts w:ascii="Times New Roman" w:eastAsia="Times New Roman" w:hAnsi="Times New Roman"/>
          <w:sz w:val="24"/>
          <w:szCs w:val="24"/>
        </w:rPr>
        <w:t xml:space="preserve"> koncentraciją</w:t>
      </w:r>
      <w:r w:rsidR="00F02C03" w:rsidRPr="00610BE3">
        <w:rPr>
          <w:rFonts w:ascii="Times New Roman" w:eastAsia="Times New Roman" w:hAnsi="Times New Roman"/>
          <w:sz w:val="24"/>
          <w:szCs w:val="24"/>
        </w:rPr>
        <w:t>;</w:t>
      </w:r>
    </w:p>
    <w:p w14:paraId="01586ABE" w14:textId="23ADD765" w:rsidR="009A75C0"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eksportuoti (atsisiųsti) matavimo duomenis xls, txt ar lygiaverčiais duomenų formatai</w:t>
      </w:r>
      <w:r w:rsidR="00F02C03" w:rsidRPr="00610BE3">
        <w:rPr>
          <w:rFonts w:ascii="Times New Roman" w:eastAsia="Times New Roman" w:hAnsi="Times New Roman"/>
          <w:sz w:val="24"/>
          <w:szCs w:val="24"/>
        </w:rPr>
        <w:t>s.</w:t>
      </w:r>
    </w:p>
    <w:p w14:paraId="7978DA3A" w14:textId="6859CAC2" w:rsidR="009A75C0" w:rsidRPr="00610BE3" w:rsidRDefault="009A75C0" w:rsidP="00ED26F7">
      <w:pPr>
        <w:spacing w:after="0" w:line="240" w:lineRule="auto"/>
        <w:ind w:firstLine="567"/>
        <w:jc w:val="both"/>
        <w:rPr>
          <w:rFonts w:ascii="Times New Roman" w:hAnsi="Times New Roman"/>
          <w:sz w:val="24"/>
          <w:szCs w:val="24"/>
        </w:rPr>
      </w:pPr>
      <w:r w:rsidRPr="00610BE3">
        <w:rPr>
          <w:rFonts w:ascii="Times New Roman" w:eastAsia="Times New Roman" w:hAnsi="Times New Roman"/>
          <w:sz w:val="24"/>
          <w:szCs w:val="24"/>
        </w:rPr>
        <w:t xml:space="preserve">4. </w:t>
      </w:r>
      <w:r w:rsidRPr="00610BE3">
        <w:rPr>
          <w:rFonts w:ascii="Times New Roman" w:hAnsi="Times New Roman"/>
          <w:sz w:val="24"/>
          <w:szCs w:val="24"/>
        </w:rPr>
        <w:t xml:space="preserve">Programinė </w:t>
      </w:r>
      <w:r w:rsidR="00A73924" w:rsidRPr="00610BE3">
        <w:rPr>
          <w:rFonts w:ascii="Times New Roman" w:hAnsi="Times New Roman"/>
          <w:sz w:val="24"/>
          <w:szCs w:val="24"/>
        </w:rPr>
        <w:t>įranga turi būti</w:t>
      </w:r>
      <w:r w:rsidRPr="00610BE3">
        <w:rPr>
          <w:rFonts w:ascii="Times New Roman" w:hAnsi="Times New Roman"/>
          <w:sz w:val="24"/>
          <w:szCs w:val="24"/>
        </w:rPr>
        <w:t xml:space="preserve"> nemokama</w:t>
      </w:r>
      <w:r w:rsidR="00A73924" w:rsidRPr="00610BE3">
        <w:rPr>
          <w:rFonts w:ascii="Times New Roman" w:hAnsi="Times New Roman"/>
          <w:sz w:val="24"/>
          <w:szCs w:val="24"/>
        </w:rPr>
        <w:t xml:space="preserve"> atnaujinama</w:t>
      </w:r>
      <w:r w:rsidRPr="00610BE3">
        <w:rPr>
          <w:rFonts w:ascii="Times New Roman" w:hAnsi="Times New Roman"/>
          <w:sz w:val="24"/>
          <w:szCs w:val="24"/>
        </w:rPr>
        <w:t xml:space="preserve"> ne mažiau kaip 2 metus</w:t>
      </w:r>
      <w:r w:rsidR="00ED26F7" w:rsidRPr="00610BE3">
        <w:rPr>
          <w:rFonts w:ascii="Times New Roman" w:hAnsi="Times New Roman"/>
          <w:sz w:val="24"/>
          <w:szCs w:val="24"/>
        </w:rPr>
        <w:t xml:space="preserve"> nuo </w:t>
      </w:r>
      <w:r w:rsidR="00ED26F7" w:rsidRPr="00610BE3">
        <w:rPr>
          <w:rFonts w:ascii="Times New Roman" w:hAnsi="Times New Roman" w:cs="Times New Roman"/>
          <w:bCs/>
          <w:sz w:val="24"/>
          <w:szCs w:val="24"/>
        </w:rPr>
        <w:t>Sistemos perdavimo-priėmimo akto pasirašymo dienos. Jeigu</w:t>
      </w:r>
      <w:r w:rsidRPr="00610BE3">
        <w:rPr>
          <w:rFonts w:ascii="Times New Roman" w:hAnsi="Times New Roman"/>
          <w:sz w:val="24"/>
          <w:szCs w:val="24"/>
        </w:rPr>
        <w:t xml:space="preserve"> programinė (įranga) </w:t>
      </w:r>
      <w:r w:rsidR="00A73924" w:rsidRPr="00610BE3">
        <w:rPr>
          <w:rFonts w:ascii="Times New Roman" w:hAnsi="Times New Roman"/>
          <w:sz w:val="24"/>
          <w:szCs w:val="24"/>
        </w:rPr>
        <w:t xml:space="preserve">turi </w:t>
      </w:r>
      <w:r w:rsidRPr="00610BE3">
        <w:rPr>
          <w:rFonts w:ascii="Times New Roman" w:hAnsi="Times New Roman"/>
          <w:sz w:val="24"/>
          <w:szCs w:val="24"/>
        </w:rPr>
        <w:t>terminuot</w:t>
      </w:r>
      <w:r w:rsidR="00A73924" w:rsidRPr="00610BE3">
        <w:rPr>
          <w:rFonts w:ascii="Times New Roman" w:hAnsi="Times New Roman"/>
          <w:sz w:val="24"/>
          <w:szCs w:val="24"/>
        </w:rPr>
        <w:t>ą</w:t>
      </w:r>
      <w:r w:rsidRPr="00610BE3">
        <w:rPr>
          <w:rFonts w:ascii="Times New Roman" w:hAnsi="Times New Roman"/>
          <w:sz w:val="24"/>
          <w:szCs w:val="24"/>
        </w:rPr>
        <w:t xml:space="preserve"> licencij</w:t>
      </w:r>
      <w:r w:rsidR="00A73924" w:rsidRPr="00610BE3">
        <w:rPr>
          <w:rFonts w:ascii="Times New Roman" w:hAnsi="Times New Roman"/>
          <w:sz w:val="24"/>
          <w:szCs w:val="24"/>
        </w:rPr>
        <w:t>ą</w:t>
      </w:r>
      <w:r w:rsidRPr="00610BE3">
        <w:rPr>
          <w:rFonts w:ascii="Times New Roman" w:hAnsi="Times New Roman"/>
          <w:sz w:val="24"/>
          <w:szCs w:val="24"/>
        </w:rPr>
        <w:t>, licencijos trukmė turi būti ne mažiau kaip 2 metai</w:t>
      </w:r>
      <w:r w:rsidR="00ED26F7" w:rsidRPr="00610BE3">
        <w:rPr>
          <w:rFonts w:ascii="Times New Roman" w:hAnsi="Times New Roman"/>
          <w:sz w:val="24"/>
          <w:szCs w:val="24"/>
        </w:rPr>
        <w:t xml:space="preserve"> nuo </w:t>
      </w:r>
      <w:r w:rsidR="00ED26F7" w:rsidRPr="00610BE3">
        <w:rPr>
          <w:rFonts w:ascii="Times New Roman" w:hAnsi="Times New Roman" w:cs="Times New Roman"/>
          <w:bCs/>
          <w:sz w:val="24"/>
          <w:szCs w:val="24"/>
        </w:rPr>
        <w:t>Sistemos perdavimo-priėmimo akto pasirašymo dienos</w:t>
      </w:r>
      <w:r w:rsidRPr="00610BE3">
        <w:rPr>
          <w:rFonts w:ascii="Times New Roman" w:hAnsi="Times New Roman"/>
          <w:sz w:val="24"/>
          <w:szCs w:val="24"/>
        </w:rPr>
        <w:t>.</w:t>
      </w:r>
    </w:p>
    <w:p w14:paraId="03D7BD50" w14:textId="509F3E9A" w:rsidR="00875489" w:rsidRPr="00610BE3" w:rsidRDefault="00875489" w:rsidP="009A75C0">
      <w:pPr>
        <w:widowControl w:val="0"/>
        <w:spacing w:after="0" w:line="240" w:lineRule="auto"/>
        <w:ind w:firstLine="720"/>
        <w:jc w:val="both"/>
        <w:rPr>
          <w:rFonts w:ascii="Times New Roman" w:hAnsi="Times New Roman"/>
          <w:sz w:val="24"/>
          <w:szCs w:val="24"/>
        </w:rPr>
      </w:pPr>
      <w:r w:rsidRPr="00610BE3">
        <w:rPr>
          <w:rFonts w:ascii="Times New Roman" w:eastAsia="Times New Roman" w:hAnsi="Times New Roman"/>
          <w:sz w:val="24"/>
          <w:szCs w:val="24"/>
        </w:rPr>
        <w:t xml:space="preserve">5. </w:t>
      </w:r>
      <w:r w:rsidR="00A73924" w:rsidRPr="00610BE3">
        <w:rPr>
          <w:rFonts w:ascii="Times New Roman" w:eastAsia="Times New Roman" w:hAnsi="Times New Roman" w:cs="Times New Roman"/>
          <w:sz w:val="24"/>
          <w:szCs w:val="24"/>
          <w:lang w:eastAsia="lt-LT"/>
        </w:rPr>
        <w:t>Įsigyjamai Sistemai</w:t>
      </w:r>
      <w:r w:rsidRPr="00610BE3">
        <w:rPr>
          <w:rFonts w:ascii="Times New Roman" w:eastAsia="Times New Roman" w:hAnsi="Times New Roman" w:cs="Times New Roman"/>
          <w:sz w:val="24"/>
          <w:szCs w:val="24"/>
          <w:lang w:eastAsia="lt-LT"/>
        </w:rPr>
        <w:t xml:space="preserve"> taikoma Regioninės pažangos priemonės Nr. 02-001-06-11-02 (RE) „Stiprinti savivaldybių aplinkos oro monitoringą“ finansavimo gairių 1 priedo 4 tikslo reikalavimas, kad įsigyjama įranga atitiks serveriams ir duomenų saugojimo produktams taikomus Direktyvos 2009/125/EB reikalavimus. Naudojamoje įrangoje nebus Europos Parlamento ir Tarybos direktyvos 2011/65/ES ( 309 ) II priede išvardytų ribojamų medžiagų, išskyrus atvejus, kai homogeninių medžiagų koncentracijos vertės pagal masę neviršija tame priede išvardytų didžiausių verčių.“. Direktyvos riboja tam tikrų pavojingų medžiagų naudojimą elektros ir elektroninėje įrangoje ir nustato ekologinio projektavimo reikalavimus su energija susijusiems gaminiams. Direktyvoje 2011/65/ES nustatytos cheminės medžiagos, kurių koncentracija elektronikos įrangoje neturi viršyti tam tikrų ribų.</w:t>
      </w:r>
    </w:p>
    <w:p w14:paraId="7C9E10D6" w14:textId="1EE2535B" w:rsidR="004A13AB" w:rsidRPr="00610BE3" w:rsidRDefault="004A13AB" w:rsidP="00076963">
      <w:pPr>
        <w:tabs>
          <w:tab w:val="left" w:pos="284"/>
          <w:tab w:val="left" w:pos="567"/>
        </w:tabs>
        <w:spacing w:after="0" w:line="240" w:lineRule="auto"/>
        <w:ind w:right="-31" w:firstLine="709"/>
        <w:contextualSpacing/>
        <w:jc w:val="both"/>
        <w:rPr>
          <w:rFonts w:ascii="Times New Roman" w:hAnsi="Times New Roman" w:cs="Times New Roman"/>
          <w:sz w:val="24"/>
          <w:szCs w:val="24"/>
        </w:rPr>
      </w:pPr>
      <w:r w:rsidRPr="00610BE3">
        <w:rPr>
          <w:rFonts w:ascii="Times New Roman" w:hAnsi="Times New Roman" w:cs="Times New Roman"/>
          <w:b/>
          <w:bCs/>
          <w:sz w:val="24"/>
          <w:szCs w:val="24"/>
        </w:rPr>
        <w:t>Sistemos</w:t>
      </w:r>
      <w:r w:rsidRPr="00610BE3">
        <w:rPr>
          <w:rFonts w:ascii="Times New Roman" w:hAnsi="Times New Roman" w:cs="Times New Roman"/>
          <w:b/>
          <w:bCs/>
          <w:color w:val="FF0000"/>
          <w:sz w:val="24"/>
          <w:szCs w:val="24"/>
        </w:rPr>
        <w:t xml:space="preserve"> </w:t>
      </w:r>
      <w:r w:rsidRPr="00610BE3">
        <w:rPr>
          <w:rFonts w:ascii="Times New Roman" w:hAnsi="Times New Roman" w:cs="Times New Roman"/>
          <w:b/>
          <w:bCs/>
          <w:sz w:val="24"/>
          <w:szCs w:val="24"/>
        </w:rPr>
        <w:t>įrengimo vietos</w:t>
      </w:r>
      <w:r w:rsidRPr="00610BE3">
        <w:rPr>
          <w:rFonts w:ascii="Times New Roman" w:hAnsi="Times New Roman" w:cs="Times New Roman"/>
          <w:b/>
          <w:sz w:val="24"/>
          <w:szCs w:val="24"/>
        </w:rPr>
        <w:t>:</w:t>
      </w:r>
      <w:r w:rsidRPr="00610BE3">
        <w:rPr>
          <w:rFonts w:ascii="Times New Roman" w:hAnsi="Times New Roman" w:cs="Times New Roman"/>
          <w:sz w:val="24"/>
          <w:szCs w:val="24"/>
        </w:rPr>
        <w:t xml:space="preserve"> </w:t>
      </w:r>
      <w:r w:rsidR="00957E80" w:rsidRPr="00610BE3">
        <w:rPr>
          <w:rFonts w:ascii="Times New Roman" w:hAnsi="Times New Roman" w:cs="Times New Roman"/>
          <w:sz w:val="24"/>
          <w:szCs w:val="24"/>
        </w:rPr>
        <w:t xml:space="preserve">1 vnt. </w:t>
      </w:r>
      <w:r w:rsidRPr="00610BE3">
        <w:rPr>
          <w:rFonts w:ascii="Times New Roman" w:hAnsi="Times New Roman" w:cs="Times New Roman"/>
          <w:sz w:val="24"/>
          <w:szCs w:val="24"/>
        </w:rPr>
        <w:t>Kauno g. ir Veterinarijos g. sankryža, Jonava, Jonavos r. sav. ir</w:t>
      </w:r>
      <w:r w:rsidR="00957E80" w:rsidRPr="00610BE3">
        <w:rPr>
          <w:rFonts w:ascii="Times New Roman" w:hAnsi="Times New Roman" w:cs="Times New Roman"/>
          <w:sz w:val="24"/>
          <w:szCs w:val="24"/>
        </w:rPr>
        <w:t xml:space="preserve"> 1 vnt.</w:t>
      </w:r>
      <w:r w:rsidRPr="00610BE3">
        <w:rPr>
          <w:rFonts w:ascii="Times New Roman" w:hAnsi="Times New Roman" w:cs="Times New Roman"/>
          <w:sz w:val="24"/>
          <w:szCs w:val="24"/>
        </w:rPr>
        <w:t xml:space="preserve"> Lietavos g. ties pėsčiųjų tiltų per geležinkelį į Topolių g., Jonava, Jonavos r. sav.</w:t>
      </w:r>
    </w:p>
    <w:tbl>
      <w:tblPr>
        <w:tblStyle w:val="Lentelstinklelis"/>
        <w:tblW w:w="0" w:type="auto"/>
        <w:tblLook w:val="04A0" w:firstRow="1" w:lastRow="0" w:firstColumn="1" w:lastColumn="0" w:noHBand="0" w:noVBand="1"/>
      </w:tblPr>
      <w:tblGrid>
        <w:gridCol w:w="570"/>
        <w:gridCol w:w="2823"/>
        <w:gridCol w:w="2869"/>
        <w:gridCol w:w="1741"/>
        <w:gridCol w:w="1625"/>
      </w:tblGrid>
      <w:tr w:rsidR="00477800" w:rsidRPr="00610BE3" w14:paraId="3603BD3D" w14:textId="77777777" w:rsidTr="00076963">
        <w:trPr>
          <w:trHeight w:val="1222"/>
        </w:trPr>
        <w:tc>
          <w:tcPr>
            <w:tcW w:w="570" w:type="dxa"/>
            <w:vAlign w:val="center"/>
          </w:tcPr>
          <w:p w14:paraId="56F8CFBC" w14:textId="77777777" w:rsidR="009E3C9C" w:rsidRPr="00610BE3" w:rsidRDefault="009E3C9C" w:rsidP="009E3C9C">
            <w:pPr>
              <w:jc w:val="center"/>
              <w:rPr>
                <w:rFonts w:ascii="Times New Roman" w:hAnsi="Times New Roman" w:cs="Times New Roman"/>
                <w:b/>
                <w:bCs/>
              </w:rPr>
            </w:pPr>
            <w:r w:rsidRPr="00610BE3">
              <w:rPr>
                <w:rFonts w:ascii="Times New Roman" w:hAnsi="Times New Roman" w:cs="Times New Roman"/>
                <w:b/>
                <w:bCs/>
              </w:rPr>
              <w:lastRenderedPageBreak/>
              <w:t>Eil. Nr.</w:t>
            </w:r>
          </w:p>
        </w:tc>
        <w:tc>
          <w:tcPr>
            <w:tcW w:w="2823" w:type="dxa"/>
            <w:vAlign w:val="center"/>
          </w:tcPr>
          <w:p w14:paraId="22465204" w14:textId="7A872965" w:rsidR="009E3C9C" w:rsidRPr="00610BE3" w:rsidRDefault="009E3C9C" w:rsidP="009E3C9C">
            <w:pPr>
              <w:jc w:val="center"/>
              <w:rPr>
                <w:rFonts w:ascii="Times New Roman" w:hAnsi="Times New Roman" w:cs="Times New Roman"/>
                <w:b/>
                <w:bCs/>
              </w:rPr>
            </w:pPr>
            <w:r w:rsidRPr="00610BE3">
              <w:rPr>
                <w:rFonts w:ascii="Times New Roman" w:hAnsi="Times New Roman" w:cs="Times New Roman"/>
                <w:b/>
                <w:bCs/>
              </w:rPr>
              <w:t>Savybės</w:t>
            </w:r>
          </w:p>
        </w:tc>
        <w:tc>
          <w:tcPr>
            <w:tcW w:w="2869" w:type="dxa"/>
            <w:vAlign w:val="center"/>
          </w:tcPr>
          <w:p w14:paraId="4AEA5072" w14:textId="5D30FEB7" w:rsidR="009E3C9C" w:rsidRPr="00610BE3" w:rsidRDefault="009E3C9C" w:rsidP="00167B89">
            <w:pPr>
              <w:jc w:val="center"/>
              <w:rPr>
                <w:rFonts w:ascii="Times New Roman" w:hAnsi="Times New Roman" w:cs="Times New Roman"/>
                <w:b/>
                <w:bCs/>
              </w:rPr>
            </w:pPr>
            <w:r w:rsidRPr="00610BE3">
              <w:rPr>
                <w:rFonts w:ascii="Times New Roman" w:hAnsi="Times New Roman" w:cs="Times New Roman"/>
                <w:b/>
                <w:bCs/>
              </w:rPr>
              <w:t>Techninės specifikacijos reikalavimas</w:t>
            </w:r>
          </w:p>
        </w:tc>
        <w:tc>
          <w:tcPr>
            <w:tcW w:w="1741" w:type="dxa"/>
            <w:shd w:val="clear" w:color="auto" w:fill="E7E6E6" w:themeFill="background2"/>
          </w:tcPr>
          <w:p w14:paraId="6A94940D" w14:textId="5BAE9F1F" w:rsidR="009E3C9C" w:rsidRPr="00610BE3" w:rsidRDefault="009E3C9C" w:rsidP="00167B89">
            <w:pPr>
              <w:jc w:val="center"/>
              <w:rPr>
                <w:rFonts w:ascii="Times New Roman" w:hAnsi="Times New Roman" w:cs="Times New Roman"/>
                <w:b/>
                <w:bCs/>
                <w:color w:val="EE0000"/>
              </w:rPr>
            </w:pPr>
            <w:r w:rsidRPr="00610BE3">
              <w:rPr>
                <w:rFonts w:ascii="Times New Roman" w:hAnsi="Times New Roman" w:cs="Times New Roman"/>
                <w:b/>
                <w:bCs/>
              </w:rPr>
              <w:t>Tiekėjo siūloma konkreti specifikacija</w:t>
            </w:r>
            <w:r w:rsidRPr="00610BE3">
              <w:rPr>
                <w:rFonts w:ascii="Times New Roman" w:hAnsi="Times New Roman" w:cs="Times New Roman"/>
                <w:b/>
                <w:bCs/>
                <w:vertAlign w:val="superscript"/>
              </w:rPr>
              <w:footnoteReference w:id="1"/>
            </w:r>
            <w:r w:rsidRPr="00610BE3">
              <w:rPr>
                <w:rFonts w:ascii="Times New Roman" w:hAnsi="Times New Roman" w:cs="Times New Roman"/>
                <w:b/>
                <w:bCs/>
              </w:rPr>
              <w:t xml:space="preserve"> </w:t>
            </w:r>
            <w:r w:rsidRPr="00610BE3">
              <w:rPr>
                <w:rFonts w:ascii="Times New Roman" w:hAnsi="Times New Roman" w:cs="Times New Roman"/>
                <w:b/>
                <w:bCs/>
                <w:color w:val="EE0000"/>
              </w:rPr>
              <w:t>(pildo tiekėjas)</w:t>
            </w:r>
          </w:p>
        </w:tc>
        <w:tc>
          <w:tcPr>
            <w:tcW w:w="1625" w:type="dxa"/>
            <w:shd w:val="clear" w:color="auto" w:fill="E7E6E6" w:themeFill="background2"/>
          </w:tcPr>
          <w:p w14:paraId="732037A5" w14:textId="73EA8827" w:rsidR="009E3C9C" w:rsidRPr="00610BE3" w:rsidRDefault="009E3C9C" w:rsidP="00167B89">
            <w:pPr>
              <w:jc w:val="center"/>
              <w:rPr>
                <w:rFonts w:ascii="Times New Roman" w:hAnsi="Times New Roman" w:cs="Times New Roman"/>
                <w:bCs/>
              </w:rPr>
            </w:pPr>
            <w:r w:rsidRPr="00610BE3">
              <w:rPr>
                <w:rFonts w:ascii="Times New Roman" w:hAnsi="Times New Roman" w:cs="Times New Roman"/>
                <w:b/>
              </w:rPr>
              <w:t>Įrodantys dokumentai</w:t>
            </w:r>
            <w:r w:rsidRPr="00610BE3">
              <w:rPr>
                <w:rFonts w:ascii="Times New Roman" w:hAnsi="Times New Roman" w:cs="Times New Roman"/>
                <w:bCs/>
              </w:rPr>
              <w:t xml:space="preserve"> </w:t>
            </w:r>
            <w:r w:rsidRPr="00610BE3">
              <w:rPr>
                <w:rStyle w:val="Puslapioinaosnuoroda"/>
                <w:rFonts w:ascii="Times New Roman" w:hAnsi="Times New Roman" w:cs="Times New Roman"/>
              </w:rPr>
              <w:footnoteReference w:id="2"/>
            </w:r>
            <w:r w:rsidRPr="00610BE3">
              <w:rPr>
                <w:rFonts w:ascii="Times New Roman" w:hAnsi="Times New Roman" w:cs="Times New Roman"/>
                <w:bCs/>
              </w:rPr>
              <w:t xml:space="preserve"> </w:t>
            </w:r>
            <w:r w:rsidRPr="00610BE3">
              <w:rPr>
                <w:rFonts w:ascii="Times New Roman" w:hAnsi="Times New Roman" w:cs="Times New Roman"/>
                <w:b/>
                <w:color w:val="EE0000"/>
              </w:rPr>
              <w:t>(pildo tiekėjas</w:t>
            </w:r>
            <w:r w:rsidR="00820292" w:rsidRPr="00610BE3">
              <w:rPr>
                <w:rFonts w:ascii="Times New Roman" w:hAnsi="Times New Roman" w:cs="Times New Roman"/>
                <w:b/>
                <w:color w:val="EE0000"/>
                <w:vertAlign w:val="superscript"/>
              </w:rPr>
              <w:t>3</w:t>
            </w:r>
            <w:r w:rsidRPr="00610BE3">
              <w:rPr>
                <w:rFonts w:ascii="Times New Roman" w:hAnsi="Times New Roman" w:cs="Times New Roman"/>
                <w:b/>
                <w:color w:val="EE0000"/>
              </w:rPr>
              <w:t>)</w:t>
            </w:r>
          </w:p>
        </w:tc>
      </w:tr>
      <w:tr w:rsidR="00957E80" w:rsidRPr="00610BE3" w14:paraId="04EDF121" w14:textId="77777777" w:rsidTr="00076963">
        <w:tc>
          <w:tcPr>
            <w:tcW w:w="570" w:type="dxa"/>
            <w:vMerge w:val="restart"/>
          </w:tcPr>
          <w:p w14:paraId="5F8A17F8" w14:textId="01FAB7D7" w:rsidR="00957E80" w:rsidRPr="00610BE3" w:rsidRDefault="00957E80" w:rsidP="00262ACA">
            <w:pPr>
              <w:rPr>
                <w:rFonts w:ascii="Times New Roman" w:hAnsi="Times New Roman" w:cs="Times New Roman"/>
              </w:rPr>
            </w:pPr>
            <w:r w:rsidRPr="00610BE3">
              <w:rPr>
                <w:rFonts w:ascii="Times New Roman" w:hAnsi="Times New Roman" w:cs="Times New Roman"/>
              </w:rPr>
              <w:t>1</w:t>
            </w:r>
          </w:p>
        </w:tc>
        <w:tc>
          <w:tcPr>
            <w:tcW w:w="2823" w:type="dxa"/>
            <w:vMerge w:val="restart"/>
          </w:tcPr>
          <w:p w14:paraId="4FC665E7" w14:textId="5847CB3C" w:rsidR="00957E80" w:rsidRPr="00A16936" w:rsidRDefault="00957E80" w:rsidP="00212145">
            <w:pPr>
              <w:rPr>
                <w:rFonts w:ascii="Times New Roman" w:hAnsi="Times New Roman" w:cs="Times New Roman"/>
              </w:rPr>
            </w:pPr>
            <w:r w:rsidRPr="00A16936">
              <w:rPr>
                <w:rFonts w:ascii="Times New Roman" w:hAnsi="Times New Roman" w:cs="Times New Roman"/>
              </w:rPr>
              <w:t xml:space="preserve">Sistema </w:t>
            </w:r>
          </w:p>
        </w:tc>
        <w:tc>
          <w:tcPr>
            <w:tcW w:w="2869" w:type="dxa"/>
          </w:tcPr>
          <w:p w14:paraId="30B090EC" w14:textId="435F5253" w:rsidR="00957E80" w:rsidRPr="00A16936" w:rsidRDefault="00957E80" w:rsidP="00C339EA">
            <w:pPr>
              <w:jc w:val="both"/>
              <w:rPr>
                <w:rFonts w:ascii="Times New Roman" w:hAnsi="Times New Roman" w:cs="Times New Roman"/>
                <w:b/>
                <w:bCs/>
                <w:color w:val="EE0000"/>
                <w:sz w:val="20"/>
                <w:szCs w:val="20"/>
              </w:rPr>
            </w:pPr>
            <w:r w:rsidRPr="00A16936">
              <w:rPr>
                <w:rFonts w:ascii="Times New Roman" w:hAnsi="Times New Roman" w:cs="Times New Roman"/>
                <w:bCs/>
              </w:rPr>
              <w:t xml:space="preserve">Sistema skirta nepertraukiamai lauko sąlygomis matuoti kietųjų dalelių </w:t>
            </w:r>
            <w:r w:rsidRPr="00A16936">
              <w:rPr>
                <w:rFonts w:ascii="Times New Roman" w:eastAsia="Times New Roman" w:hAnsi="Times New Roman" w:cs="Times New Roman"/>
                <w:bCs/>
                <w:lang w:eastAsia="lt-LT"/>
              </w:rPr>
              <w:t>(KD</w:t>
            </w:r>
            <w:r w:rsidRPr="00A16936">
              <w:rPr>
                <w:rFonts w:ascii="Times New Roman" w:eastAsia="Times New Roman" w:hAnsi="Times New Roman" w:cs="Times New Roman"/>
                <w:bCs/>
                <w:vertAlign w:val="subscript"/>
                <w:lang w:eastAsia="lt-LT"/>
              </w:rPr>
              <w:t xml:space="preserve">2,5 </w:t>
            </w:r>
            <w:r w:rsidRPr="00A16936">
              <w:rPr>
                <w:rFonts w:ascii="Times New Roman" w:eastAsia="Times New Roman" w:hAnsi="Times New Roman" w:cs="Times New Roman"/>
                <w:bCs/>
                <w:lang w:eastAsia="lt-LT"/>
              </w:rPr>
              <w:t>ir KD</w:t>
            </w:r>
            <w:r w:rsidRPr="00A16936">
              <w:rPr>
                <w:rFonts w:ascii="Times New Roman" w:eastAsia="Times New Roman" w:hAnsi="Times New Roman" w:cs="Times New Roman"/>
                <w:bCs/>
                <w:vertAlign w:val="subscript"/>
                <w:lang w:eastAsia="lt-LT"/>
              </w:rPr>
              <w:t>10</w:t>
            </w:r>
            <w:r w:rsidRPr="00A16936">
              <w:rPr>
                <w:rFonts w:ascii="Times New Roman" w:eastAsia="Times New Roman" w:hAnsi="Times New Roman" w:cs="Times New Roman"/>
                <w:bCs/>
                <w:lang w:eastAsia="lt-LT"/>
              </w:rPr>
              <w:t>) koncentracijas aplinkos ore, kaupti, analizuoti, vertinti ir perduo</w:t>
            </w:r>
            <w:r w:rsidR="00C339EA" w:rsidRPr="00A16936">
              <w:rPr>
                <w:rFonts w:ascii="Times New Roman" w:eastAsia="Times New Roman" w:hAnsi="Times New Roman" w:cs="Times New Roman"/>
                <w:bCs/>
                <w:lang w:eastAsia="lt-LT"/>
              </w:rPr>
              <w:t>ti matavimo duomenis į serverį</w:t>
            </w:r>
          </w:p>
        </w:tc>
        <w:tc>
          <w:tcPr>
            <w:tcW w:w="1741" w:type="dxa"/>
            <w:shd w:val="clear" w:color="auto" w:fill="E7E6E6" w:themeFill="background2"/>
            <w:vAlign w:val="center"/>
          </w:tcPr>
          <w:p w14:paraId="09401C79" w14:textId="3AF6FF65" w:rsidR="00957E80" w:rsidRPr="00610BE3" w:rsidRDefault="00957E80" w:rsidP="009E3C9C">
            <w:pPr>
              <w:jc w:val="center"/>
              <w:rPr>
                <w:rFonts w:ascii="Times New Roman" w:hAnsi="Times New Roman" w:cs="Times New Roman"/>
                <w:i/>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7B91015B" w14:textId="20084F7B" w:rsidR="00957E80" w:rsidRPr="00610BE3" w:rsidRDefault="00957E80" w:rsidP="008A1276">
            <w:pPr>
              <w:pStyle w:val="Sraopastraipa"/>
              <w:numPr>
                <w:ilvl w:val="0"/>
                <w:numId w:val="15"/>
              </w:numPr>
              <w:jc w:val="center"/>
              <w:rPr>
                <w:rFonts w:ascii="Times New Roman" w:hAnsi="Times New Roman" w:cs="Times New Roman"/>
                <w:i/>
                <w:sz w:val="20"/>
                <w:szCs w:val="20"/>
              </w:rPr>
            </w:pPr>
          </w:p>
        </w:tc>
      </w:tr>
      <w:tr w:rsidR="00957E80" w:rsidRPr="00610BE3" w14:paraId="049719D6" w14:textId="77777777" w:rsidTr="00C339EA">
        <w:trPr>
          <w:trHeight w:val="558"/>
        </w:trPr>
        <w:tc>
          <w:tcPr>
            <w:tcW w:w="570" w:type="dxa"/>
            <w:vMerge/>
          </w:tcPr>
          <w:p w14:paraId="590F683D" w14:textId="77777777" w:rsidR="00957E80" w:rsidRPr="00610BE3" w:rsidRDefault="00957E80" w:rsidP="0079069D">
            <w:pPr>
              <w:rPr>
                <w:rFonts w:ascii="Times New Roman" w:hAnsi="Times New Roman" w:cs="Times New Roman"/>
              </w:rPr>
            </w:pPr>
          </w:p>
        </w:tc>
        <w:tc>
          <w:tcPr>
            <w:tcW w:w="2823" w:type="dxa"/>
            <w:vMerge/>
            <w:shd w:val="clear" w:color="auto" w:fill="FFFFFF" w:themeFill="background1"/>
          </w:tcPr>
          <w:p w14:paraId="3F1ED0CA" w14:textId="77777777" w:rsidR="00957E80" w:rsidRPr="00610BE3" w:rsidRDefault="00957E80" w:rsidP="0079069D">
            <w:pPr>
              <w:tabs>
                <w:tab w:val="left" w:pos="284"/>
                <w:tab w:val="left" w:pos="567"/>
                <w:tab w:val="left" w:pos="967"/>
              </w:tabs>
              <w:contextualSpacing/>
              <w:jc w:val="both"/>
              <w:rPr>
                <w:rFonts w:ascii="Times New Roman" w:hAnsi="Times New Roman" w:cs="Times New Roman"/>
                <w:bCs/>
              </w:rPr>
            </w:pPr>
          </w:p>
        </w:tc>
        <w:tc>
          <w:tcPr>
            <w:tcW w:w="2869" w:type="dxa"/>
          </w:tcPr>
          <w:p w14:paraId="1C3CAD0D" w14:textId="721BF57D" w:rsidR="00957E80" w:rsidRPr="00C339EA" w:rsidRDefault="00957E80" w:rsidP="0079069D">
            <w:pPr>
              <w:jc w:val="both"/>
              <w:rPr>
                <w:rFonts w:ascii="Times New Roman" w:hAnsi="Times New Roman" w:cs="Times New Roman"/>
                <w:strike/>
                <w:lang w:eastAsia="lt-LT"/>
              </w:rPr>
            </w:pPr>
            <w:r w:rsidRPr="00C339EA">
              <w:rPr>
                <w:rFonts w:ascii="Times New Roman" w:eastAsia="Times New Roman" w:hAnsi="Times New Roman" w:cs="Times New Roman"/>
                <w:lang w:eastAsia="lt-LT"/>
              </w:rPr>
              <w:t xml:space="preserve">Programinė įranga: </w:t>
            </w:r>
            <w:r w:rsidR="00167B89" w:rsidRPr="00C339EA">
              <w:rPr>
                <w:rFonts w:ascii="Times New Roman" w:eastAsia="Times New Roman" w:hAnsi="Times New Roman" w:cs="Times New Roman"/>
                <w:lang w:eastAsia="lt-LT"/>
              </w:rPr>
              <w:t xml:space="preserve">kartu su automatinio kietųjų dalelių matavimo analizatoriaus sistema </w:t>
            </w:r>
            <w:r w:rsidRPr="00C339EA">
              <w:rPr>
                <w:rFonts w:ascii="Times New Roman" w:eastAsia="Times New Roman" w:hAnsi="Times New Roman" w:cs="Times New Roman"/>
                <w:lang w:eastAsia="lt-LT"/>
              </w:rPr>
              <w:t>turi būti pateikiama</w:t>
            </w:r>
            <w:r w:rsidR="00167B89" w:rsidRPr="00C339EA">
              <w:rPr>
                <w:rFonts w:ascii="Times New Roman" w:eastAsia="Times New Roman" w:hAnsi="Times New Roman" w:cs="Times New Roman"/>
                <w:lang w:eastAsia="lt-LT"/>
              </w:rPr>
              <w:t xml:space="preserve"> gamintojo</w:t>
            </w:r>
            <w:r w:rsidRPr="00C339EA">
              <w:rPr>
                <w:rFonts w:ascii="Times New Roman" w:eastAsia="Times New Roman" w:hAnsi="Times New Roman" w:cs="Times New Roman"/>
                <w:lang w:eastAsia="lt-LT"/>
              </w:rPr>
              <w:t xml:space="preserve"> programinė įranga, skirta asmeniniam kompiuteriui, surinktų duomenų analizei ir apdorojimui. Programa turi būti pritaikyta automatiškai atlikti matavimo duomenų vertinimą (1 val. ir 24 val. vidurkių skaičiavimus, kietųjų dalelių dydžio ir skaičiaus konver</w:t>
            </w:r>
            <w:r w:rsidR="00C339EA">
              <w:rPr>
                <w:rFonts w:ascii="Times New Roman" w:eastAsia="Times New Roman" w:hAnsi="Times New Roman" w:cs="Times New Roman"/>
                <w:lang w:eastAsia="lt-LT"/>
              </w:rPr>
              <w:t>tavimą į koncentraciją (µg/m3)</w:t>
            </w:r>
          </w:p>
        </w:tc>
        <w:tc>
          <w:tcPr>
            <w:tcW w:w="1741" w:type="dxa"/>
            <w:shd w:val="clear" w:color="auto" w:fill="E7E6E6" w:themeFill="background2"/>
            <w:vAlign w:val="center"/>
          </w:tcPr>
          <w:p w14:paraId="5EC79321" w14:textId="13851304" w:rsidR="00957E80" w:rsidRPr="00610BE3" w:rsidRDefault="00957E80"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296436CD" w14:textId="5E60AFF3" w:rsidR="00957E80" w:rsidRPr="00610BE3" w:rsidRDefault="00957E80" w:rsidP="002A3496">
            <w:pPr>
              <w:pStyle w:val="Sraopastraipa"/>
              <w:numPr>
                <w:ilvl w:val="0"/>
                <w:numId w:val="17"/>
              </w:numPr>
              <w:rPr>
                <w:rFonts w:ascii="Times New Roman" w:hAnsi="Times New Roman" w:cs="Times New Roman"/>
                <w:b/>
                <w:i/>
                <w:color w:val="EE0000"/>
                <w:sz w:val="20"/>
                <w:szCs w:val="20"/>
              </w:rPr>
            </w:pPr>
          </w:p>
        </w:tc>
      </w:tr>
      <w:tr w:rsidR="00CF2685" w:rsidRPr="00610BE3" w14:paraId="1F6446F0" w14:textId="77777777" w:rsidTr="00076963">
        <w:tc>
          <w:tcPr>
            <w:tcW w:w="570" w:type="dxa"/>
            <w:vMerge w:val="restart"/>
          </w:tcPr>
          <w:p w14:paraId="568A8DC0" w14:textId="1C5C5BDD" w:rsidR="00CF2685" w:rsidRPr="00610BE3" w:rsidRDefault="00CF2685" w:rsidP="0079069D">
            <w:pPr>
              <w:rPr>
                <w:rFonts w:ascii="Times New Roman" w:hAnsi="Times New Roman" w:cs="Times New Roman"/>
              </w:rPr>
            </w:pPr>
            <w:r w:rsidRPr="00610BE3">
              <w:rPr>
                <w:rFonts w:ascii="Times New Roman" w:hAnsi="Times New Roman" w:cs="Times New Roman"/>
              </w:rPr>
              <w:t>2</w:t>
            </w:r>
          </w:p>
        </w:tc>
        <w:tc>
          <w:tcPr>
            <w:tcW w:w="2823" w:type="dxa"/>
            <w:vMerge w:val="restart"/>
          </w:tcPr>
          <w:p w14:paraId="1C6CF357" w14:textId="6CE5E5C8" w:rsidR="00CF2685" w:rsidRPr="00610BE3" w:rsidRDefault="00CF2685" w:rsidP="0079069D">
            <w:pPr>
              <w:jc w:val="both"/>
              <w:rPr>
                <w:rFonts w:ascii="Times New Roman" w:hAnsi="Times New Roman" w:cs="Times New Roman"/>
              </w:rPr>
            </w:pPr>
            <w:r w:rsidRPr="00610BE3">
              <w:rPr>
                <w:rFonts w:ascii="Times New Roman" w:eastAsia="Times New Roman" w:hAnsi="Times New Roman" w:cs="Times New Roman"/>
                <w:lang w:eastAsia="lt-LT"/>
              </w:rPr>
              <w:t>Minimalūs reikalavimai kietųjų dalelių mėginių ėmimo sistemai</w:t>
            </w:r>
          </w:p>
        </w:tc>
        <w:tc>
          <w:tcPr>
            <w:tcW w:w="2869" w:type="dxa"/>
          </w:tcPr>
          <w:p w14:paraId="59324346" w14:textId="07FA0F28" w:rsidR="00CF2685" w:rsidRPr="00610BE3" w:rsidRDefault="00CF2685" w:rsidP="0079069D">
            <w:pPr>
              <w:jc w:val="both"/>
              <w:rPr>
                <w:rFonts w:ascii="Times New Roman" w:hAnsi="Times New Roman" w:cs="Times New Roman"/>
                <w:b/>
                <w:bCs/>
                <w:color w:val="EE0000"/>
                <w:sz w:val="20"/>
                <w:szCs w:val="20"/>
              </w:rPr>
            </w:pPr>
            <w:r w:rsidRPr="00610BE3">
              <w:rPr>
                <w:rFonts w:ascii="Times New Roman" w:hAnsi="Times New Roman" w:cs="Times New Roman"/>
                <w:iCs/>
              </w:rPr>
              <w:t>Kietųjų dalelių (KD</w:t>
            </w:r>
            <w:r w:rsidRPr="00610BE3">
              <w:rPr>
                <w:rFonts w:ascii="Times New Roman" w:hAnsi="Times New Roman" w:cs="Times New Roman"/>
                <w:iCs/>
                <w:vertAlign w:val="subscript"/>
              </w:rPr>
              <w:t>2,5</w:t>
            </w:r>
            <w:r w:rsidRPr="00610BE3">
              <w:rPr>
                <w:rFonts w:ascii="Times New Roman" w:hAnsi="Times New Roman" w:cs="Times New Roman"/>
                <w:iCs/>
              </w:rPr>
              <w:t xml:space="preserve"> ir KD</w:t>
            </w:r>
            <w:r w:rsidRPr="00610BE3">
              <w:rPr>
                <w:rFonts w:ascii="Times New Roman" w:hAnsi="Times New Roman" w:cs="Times New Roman"/>
                <w:iCs/>
                <w:vertAlign w:val="subscript"/>
              </w:rPr>
              <w:t>10</w:t>
            </w:r>
            <w:r w:rsidRPr="00610BE3">
              <w:rPr>
                <w:rFonts w:ascii="Times New Roman" w:hAnsi="Times New Roman" w:cs="Times New Roman"/>
                <w:iCs/>
              </w:rPr>
              <w:t>) ėminių ėmimo sistemos gamintojas ir modelis</w:t>
            </w:r>
          </w:p>
        </w:tc>
        <w:tc>
          <w:tcPr>
            <w:tcW w:w="1741" w:type="dxa"/>
            <w:shd w:val="clear" w:color="auto" w:fill="E7E6E6" w:themeFill="background2"/>
            <w:vAlign w:val="center"/>
          </w:tcPr>
          <w:p w14:paraId="1AC01C5C" w14:textId="1E587293" w:rsidR="00CF2685" w:rsidRPr="00610BE3" w:rsidRDefault="00CF2685" w:rsidP="0079069D">
            <w:pPr>
              <w:jc w:val="center"/>
              <w:rPr>
                <w:rFonts w:ascii="Times New Roman" w:hAnsi="Times New Roman" w:cs="Times New Roman"/>
                <w:i/>
              </w:rPr>
            </w:pPr>
            <w:r w:rsidRPr="00610BE3">
              <w:rPr>
                <w:rFonts w:ascii="Times New Roman" w:hAnsi="Times New Roman" w:cs="Times New Roman"/>
                <w:i/>
              </w:rPr>
              <w:t>(nurodomas gamintojas ir modelis)</w:t>
            </w:r>
          </w:p>
        </w:tc>
        <w:tc>
          <w:tcPr>
            <w:tcW w:w="1625" w:type="dxa"/>
            <w:shd w:val="clear" w:color="auto" w:fill="E7E6E6" w:themeFill="background2"/>
            <w:vAlign w:val="center"/>
          </w:tcPr>
          <w:p w14:paraId="570CC166" w14:textId="42302C99" w:rsidR="00CF2685" w:rsidRPr="00610BE3" w:rsidRDefault="00CF2685" w:rsidP="0079069D">
            <w:pP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CF2685" w:rsidRPr="00610BE3" w14:paraId="4A8F90E5" w14:textId="77777777" w:rsidTr="00076963">
        <w:tc>
          <w:tcPr>
            <w:tcW w:w="570" w:type="dxa"/>
            <w:vMerge/>
          </w:tcPr>
          <w:p w14:paraId="02A5D901" w14:textId="77777777" w:rsidR="00CF2685" w:rsidRPr="00610BE3" w:rsidRDefault="00CF2685" w:rsidP="00CF2685">
            <w:pPr>
              <w:rPr>
                <w:rFonts w:ascii="Times New Roman" w:hAnsi="Times New Roman" w:cs="Times New Roman"/>
              </w:rPr>
            </w:pPr>
          </w:p>
        </w:tc>
        <w:tc>
          <w:tcPr>
            <w:tcW w:w="2823" w:type="dxa"/>
            <w:vMerge/>
          </w:tcPr>
          <w:p w14:paraId="2F829DD5" w14:textId="77777777" w:rsidR="00CF2685" w:rsidRPr="00610BE3" w:rsidRDefault="00CF2685" w:rsidP="00CF2685">
            <w:pPr>
              <w:jc w:val="both"/>
              <w:rPr>
                <w:rFonts w:ascii="Times New Roman" w:eastAsia="Times New Roman" w:hAnsi="Times New Roman" w:cs="Times New Roman"/>
                <w:lang w:eastAsia="lt-LT"/>
              </w:rPr>
            </w:pPr>
          </w:p>
        </w:tc>
        <w:tc>
          <w:tcPr>
            <w:tcW w:w="2869" w:type="dxa"/>
          </w:tcPr>
          <w:p w14:paraId="40EDBD23" w14:textId="311670B9" w:rsidR="00CF2685" w:rsidRPr="00610BE3" w:rsidRDefault="00CF2685" w:rsidP="00CF2685">
            <w:pPr>
              <w:jc w:val="both"/>
              <w:rPr>
                <w:rFonts w:ascii="Times New Roman" w:hAnsi="Times New Roman" w:cs="Times New Roman"/>
                <w:iCs/>
              </w:rPr>
            </w:pPr>
            <w:r w:rsidRPr="00A16936">
              <w:rPr>
                <w:rFonts w:ascii="Times New Roman" w:hAnsi="Times New Roman" w:cs="Times New Roman"/>
                <w:color w:val="303030"/>
                <w:highlight w:val="white"/>
              </w:rPr>
              <w:t>Ėminių ėmimo darbinis temperatūros diapazonas: ne mažesnis kaip nuo -20 iki +40 °C</w:t>
            </w:r>
          </w:p>
        </w:tc>
        <w:tc>
          <w:tcPr>
            <w:tcW w:w="1741" w:type="dxa"/>
            <w:shd w:val="clear" w:color="auto" w:fill="E7E6E6" w:themeFill="background2"/>
            <w:vAlign w:val="center"/>
          </w:tcPr>
          <w:p w14:paraId="7B7DC080" w14:textId="283428D2" w:rsidR="00CF2685" w:rsidRPr="00610BE3" w:rsidRDefault="00CF2685" w:rsidP="00CF2685">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224EF812" w14:textId="740EC405" w:rsidR="00CF2685" w:rsidRPr="00610BE3" w:rsidRDefault="00CF2685" w:rsidP="00CF2685">
            <w:pPr>
              <w:rPr>
                <w:rFonts w:ascii="Times New Roman" w:hAnsi="Times New Roman" w:cs="Times New Roman"/>
                <w:b/>
                <w:i/>
                <w:color w:val="EE0000"/>
                <w:sz w:val="20"/>
                <w:szCs w:val="20"/>
              </w:rPr>
            </w:pPr>
            <w:r w:rsidRPr="00610BE3">
              <w:rPr>
                <w:rFonts w:ascii="Times New Roman" w:hAnsi="Times New Roman" w:cs="Times New Roman"/>
                <w:b/>
                <w:i/>
                <w:color w:val="EE0000"/>
                <w:sz w:val="20"/>
                <w:szCs w:val="20"/>
              </w:rPr>
              <w:t>(pildo tiekėjas)</w:t>
            </w:r>
          </w:p>
        </w:tc>
      </w:tr>
      <w:tr w:rsidR="0079069D" w:rsidRPr="00610BE3" w14:paraId="25B98C71" w14:textId="77777777" w:rsidTr="00076963">
        <w:trPr>
          <w:trHeight w:val="585"/>
        </w:trPr>
        <w:tc>
          <w:tcPr>
            <w:tcW w:w="570" w:type="dxa"/>
            <w:vMerge w:val="restart"/>
          </w:tcPr>
          <w:p w14:paraId="650239B4" w14:textId="7C2E3156" w:rsidR="0079069D" w:rsidRPr="00610BE3" w:rsidRDefault="00167B89" w:rsidP="0079069D">
            <w:pPr>
              <w:rPr>
                <w:rFonts w:ascii="Times New Roman" w:hAnsi="Times New Roman" w:cs="Times New Roman"/>
              </w:rPr>
            </w:pPr>
            <w:r w:rsidRPr="00610BE3">
              <w:rPr>
                <w:rFonts w:ascii="Times New Roman" w:hAnsi="Times New Roman" w:cs="Times New Roman"/>
              </w:rPr>
              <w:t>3</w:t>
            </w:r>
          </w:p>
        </w:tc>
        <w:tc>
          <w:tcPr>
            <w:tcW w:w="2823" w:type="dxa"/>
            <w:vMerge w:val="restart"/>
          </w:tcPr>
          <w:p w14:paraId="3449D937" w14:textId="7698E5A8" w:rsidR="0079069D" w:rsidRPr="00610BE3" w:rsidRDefault="0079069D" w:rsidP="0079069D">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Minimalūs reikalavimai kietųjų dalelių matavimo jutikliui</w:t>
            </w:r>
          </w:p>
        </w:tc>
        <w:tc>
          <w:tcPr>
            <w:tcW w:w="2869" w:type="dxa"/>
          </w:tcPr>
          <w:p w14:paraId="0EC33CAA" w14:textId="37A4ED80" w:rsidR="0079069D" w:rsidRPr="00610BE3" w:rsidRDefault="0079069D" w:rsidP="0079069D">
            <w:pPr>
              <w:widowControl w:val="0"/>
              <w:jc w:val="both"/>
              <w:rPr>
                <w:rFonts w:ascii="Times New Roman" w:eastAsia="Times New Roman" w:hAnsi="Times New Roman" w:cs="Times New Roman"/>
                <w:lang w:eastAsia="lt-LT"/>
              </w:rPr>
            </w:pPr>
            <w:r w:rsidRPr="00610BE3">
              <w:rPr>
                <w:rFonts w:ascii="Times New Roman" w:hAnsi="Times New Roman" w:cs="Times New Roman"/>
                <w:iCs/>
              </w:rPr>
              <w:t>Kietųjų dalelių (KD</w:t>
            </w:r>
            <w:r w:rsidRPr="00610BE3">
              <w:rPr>
                <w:rFonts w:ascii="Times New Roman" w:hAnsi="Times New Roman" w:cs="Times New Roman"/>
                <w:iCs/>
                <w:vertAlign w:val="subscript"/>
              </w:rPr>
              <w:t>2,5</w:t>
            </w:r>
            <w:r w:rsidRPr="00610BE3">
              <w:rPr>
                <w:rFonts w:ascii="Times New Roman" w:hAnsi="Times New Roman" w:cs="Times New Roman"/>
                <w:iCs/>
              </w:rPr>
              <w:t xml:space="preserve"> ir KD</w:t>
            </w:r>
            <w:r w:rsidRPr="00610BE3">
              <w:rPr>
                <w:rFonts w:ascii="Times New Roman" w:hAnsi="Times New Roman" w:cs="Times New Roman"/>
                <w:iCs/>
                <w:vertAlign w:val="subscript"/>
              </w:rPr>
              <w:t>10</w:t>
            </w:r>
            <w:r w:rsidRPr="00610BE3">
              <w:rPr>
                <w:rFonts w:ascii="Times New Roman" w:hAnsi="Times New Roman" w:cs="Times New Roman"/>
                <w:iCs/>
              </w:rPr>
              <w:t>) matavimo jutiklių gamintojas ir modelis</w:t>
            </w:r>
          </w:p>
        </w:tc>
        <w:tc>
          <w:tcPr>
            <w:tcW w:w="1741" w:type="dxa"/>
            <w:shd w:val="clear" w:color="auto" w:fill="E7E6E6" w:themeFill="background2"/>
            <w:vAlign w:val="center"/>
          </w:tcPr>
          <w:p w14:paraId="101EE422" w14:textId="2EA809D6" w:rsidR="0079069D" w:rsidRPr="00610BE3" w:rsidRDefault="0079069D" w:rsidP="0079069D">
            <w:pPr>
              <w:jc w:val="center"/>
              <w:rPr>
                <w:rFonts w:ascii="Times New Roman" w:hAnsi="Times New Roman" w:cs="Times New Roman"/>
                <w:i/>
              </w:rPr>
            </w:pPr>
            <w:r w:rsidRPr="00610BE3">
              <w:rPr>
                <w:rFonts w:ascii="Times New Roman" w:hAnsi="Times New Roman" w:cs="Times New Roman"/>
                <w:i/>
              </w:rPr>
              <w:t>(nurodomas gamintojas ir modelis)</w:t>
            </w:r>
          </w:p>
        </w:tc>
        <w:tc>
          <w:tcPr>
            <w:tcW w:w="1625" w:type="dxa"/>
            <w:shd w:val="clear" w:color="auto" w:fill="E7E6E6" w:themeFill="background2"/>
            <w:vAlign w:val="center"/>
          </w:tcPr>
          <w:p w14:paraId="0C2294F7" w14:textId="0CF8F528" w:rsidR="0079069D" w:rsidRPr="00610BE3" w:rsidRDefault="0079069D" w:rsidP="0079069D">
            <w:pPr>
              <w:jc w:val="cente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79069D" w:rsidRPr="00610BE3" w14:paraId="477BFC12" w14:textId="77777777" w:rsidTr="00076963">
        <w:trPr>
          <w:trHeight w:val="880"/>
        </w:trPr>
        <w:tc>
          <w:tcPr>
            <w:tcW w:w="570" w:type="dxa"/>
            <w:vMerge/>
            <w:vAlign w:val="center"/>
          </w:tcPr>
          <w:p w14:paraId="48463E77" w14:textId="77777777" w:rsidR="0079069D" w:rsidRPr="00610BE3" w:rsidRDefault="0079069D" w:rsidP="0079069D">
            <w:pPr>
              <w:jc w:val="center"/>
              <w:rPr>
                <w:rFonts w:ascii="Times New Roman" w:hAnsi="Times New Roman" w:cs="Times New Roman"/>
              </w:rPr>
            </w:pPr>
          </w:p>
        </w:tc>
        <w:tc>
          <w:tcPr>
            <w:tcW w:w="2823" w:type="dxa"/>
            <w:vMerge/>
          </w:tcPr>
          <w:p w14:paraId="49D72662" w14:textId="77777777" w:rsidR="0079069D" w:rsidRPr="00610BE3" w:rsidRDefault="0079069D" w:rsidP="0079069D">
            <w:pPr>
              <w:jc w:val="both"/>
              <w:rPr>
                <w:rFonts w:ascii="Times New Roman" w:eastAsia="Times New Roman" w:hAnsi="Times New Roman" w:cs="Times New Roman"/>
                <w:lang w:eastAsia="lt-LT"/>
              </w:rPr>
            </w:pPr>
          </w:p>
        </w:tc>
        <w:tc>
          <w:tcPr>
            <w:tcW w:w="2869" w:type="dxa"/>
          </w:tcPr>
          <w:p w14:paraId="5DE85E8F" w14:textId="2F171C3B" w:rsidR="0079069D" w:rsidRPr="00610BE3" w:rsidRDefault="0079069D" w:rsidP="0079069D">
            <w:pPr>
              <w:widowControl w:val="0"/>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optinis aerozolių spektrometras ar lygiavertis matavimo metodas</w:t>
            </w:r>
            <w:r w:rsidR="002541DA" w:rsidRPr="00610BE3">
              <w:rPr>
                <w:rFonts w:ascii="Times New Roman" w:eastAsia="Times New Roman" w:hAnsi="Times New Roman" w:cs="Times New Roman"/>
                <w:lang w:eastAsia="lt-LT"/>
              </w:rPr>
              <w:t xml:space="preserve">, kuris nustato dalelių dydį; matavimas turi nepaveikti oro bandinio cheminių ir fizikinių savybių; matuojamų kietųjų dalelių </w:t>
            </w:r>
            <w:r w:rsidR="002541DA" w:rsidRPr="00610BE3">
              <w:rPr>
                <w:rFonts w:ascii="Times New Roman" w:hAnsi="Times New Roman" w:cs="Times New Roman"/>
                <w:iCs/>
              </w:rPr>
              <w:t>(KD</w:t>
            </w:r>
            <w:r w:rsidR="002541DA" w:rsidRPr="00610BE3">
              <w:rPr>
                <w:rFonts w:ascii="Times New Roman" w:hAnsi="Times New Roman" w:cs="Times New Roman"/>
                <w:iCs/>
                <w:vertAlign w:val="subscript"/>
              </w:rPr>
              <w:t>2,5</w:t>
            </w:r>
            <w:r w:rsidR="002541DA" w:rsidRPr="00610BE3">
              <w:rPr>
                <w:rFonts w:ascii="Times New Roman" w:hAnsi="Times New Roman" w:cs="Times New Roman"/>
                <w:iCs/>
              </w:rPr>
              <w:t xml:space="preserve"> ir KD</w:t>
            </w:r>
            <w:r w:rsidR="002541DA" w:rsidRPr="00610BE3">
              <w:rPr>
                <w:rFonts w:ascii="Times New Roman" w:hAnsi="Times New Roman" w:cs="Times New Roman"/>
                <w:iCs/>
                <w:vertAlign w:val="subscript"/>
              </w:rPr>
              <w:t>10</w:t>
            </w:r>
            <w:r w:rsidR="002541DA" w:rsidRPr="00610BE3">
              <w:rPr>
                <w:rFonts w:ascii="Times New Roman" w:hAnsi="Times New Roman" w:cs="Times New Roman"/>
                <w:iCs/>
              </w:rPr>
              <w:t>)</w:t>
            </w:r>
            <w:r w:rsidR="002541DA" w:rsidRPr="00610BE3">
              <w:rPr>
                <w:rFonts w:ascii="Times New Roman" w:eastAsia="Times New Roman" w:hAnsi="Times New Roman" w:cs="Times New Roman"/>
                <w:lang w:eastAsia="lt-LT"/>
              </w:rPr>
              <w:t xml:space="preserve"> frakcijų dydis ir masės koncentracija matuojama</w:t>
            </w:r>
            <w:r w:rsidR="00C339EA">
              <w:rPr>
                <w:rFonts w:ascii="Times New Roman" w:eastAsia="Times New Roman" w:hAnsi="Times New Roman" w:cs="Times New Roman"/>
                <w:lang w:eastAsia="lt-LT"/>
              </w:rPr>
              <w:t xml:space="preserve"> realiu laiku ir tuo pačiu metu</w:t>
            </w:r>
          </w:p>
        </w:tc>
        <w:tc>
          <w:tcPr>
            <w:tcW w:w="1741" w:type="dxa"/>
            <w:shd w:val="clear" w:color="auto" w:fill="E7E6E6" w:themeFill="background2"/>
            <w:vAlign w:val="center"/>
          </w:tcPr>
          <w:p w14:paraId="36806F70" w14:textId="78F8FD4F" w:rsidR="0079069D" w:rsidRPr="00610BE3" w:rsidRDefault="0079069D"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783FED35" w14:textId="031ABE68" w:rsidR="0079069D" w:rsidRPr="00610BE3" w:rsidRDefault="0079069D" w:rsidP="0079069D">
            <w:pPr>
              <w:jc w:val="center"/>
              <w:rPr>
                <w:rFonts w:ascii="Times New Roman" w:hAnsi="Times New Roman" w:cs="Times New Roman"/>
                <w:b/>
                <w:i/>
                <w:color w:val="EE0000"/>
                <w:sz w:val="20"/>
                <w:szCs w:val="20"/>
              </w:rPr>
            </w:pPr>
            <w:r w:rsidRPr="00610BE3">
              <w:rPr>
                <w:rFonts w:ascii="Times New Roman" w:hAnsi="Times New Roman" w:cs="Times New Roman"/>
                <w:b/>
                <w:i/>
                <w:color w:val="EE0000"/>
                <w:sz w:val="20"/>
                <w:szCs w:val="20"/>
              </w:rPr>
              <w:t>(pildo tiekėjas)</w:t>
            </w:r>
          </w:p>
        </w:tc>
      </w:tr>
      <w:tr w:rsidR="005A6D82" w:rsidRPr="00610BE3" w14:paraId="6406BEEA" w14:textId="77777777" w:rsidTr="00076963">
        <w:trPr>
          <w:trHeight w:val="821"/>
        </w:trPr>
        <w:tc>
          <w:tcPr>
            <w:tcW w:w="570" w:type="dxa"/>
            <w:vMerge w:val="restart"/>
          </w:tcPr>
          <w:p w14:paraId="5A4D942E" w14:textId="16520901" w:rsidR="005A6D82" w:rsidRPr="00610BE3" w:rsidRDefault="005A6D82" w:rsidP="0079069D">
            <w:pPr>
              <w:rPr>
                <w:rFonts w:ascii="Times New Roman" w:hAnsi="Times New Roman" w:cs="Times New Roman"/>
              </w:rPr>
            </w:pPr>
            <w:r w:rsidRPr="00610BE3">
              <w:rPr>
                <w:rFonts w:ascii="Times New Roman" w:hAnsi="Times New Roman" w:cs="Times New Roman"/>
              </w:rPr>
              <w:t>4</w:t>
            </w:r>
          </w:p>
        </w:tc>
        <w:tc>
          <w:tcPr>
            <w:tcW w:w="2823" w:type="dxa"/>
            <w:vMerge w:val="restart"/>
          </w:tcPr>
          <w:p w14:paraId="294C07B2" w14:textId="601D396E" w:rsidR="005A6D82" w:rsidRPr="00610BE3" w:rsidRDefault="005A6D82" w:rsidP="0079069D">
            <w:pPr>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Minimalūs reikalavimai nepertraukiamo kietųjų dalelių optiniam analizatoriui</w:t>
            </w:r>
          </w:p>
        </w:tc>
        <w:tc>
          <w:tcPr>
            <w:tcW w:w="2869" w:type="dxa"/>
          </w:tcPr>
          <w:p w14:paraId="23D32678" w14:textId="3187FEF6"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hAnsi="Times New Roman" w:cs="Times New Roman"/>
                <w:iCs/>
              </w:rPr>
              <w:t>Nepertraukiamo veikimo kietųjų dalelių (KD</w:t>
            </w:r>
            <w:r w:rsidRPr="00610BE3">
              <w:rPr>
                <w:rFonts w:ascii="Times New Roman" w:hAnsi="Times New Roman" w:cs="Times New Roman"/>
                <w:iCs/>
                <w:vertAlign w:val="subscript"/>
              </w:rPr>
              <w:t>2,5</w:t>
            </w:r>
            <w:r w:rsidRPr="00610BE3">
              <w:rPr>
                <w:rFonts w:ascii="Times New Roman" w:hAnsi="Times New Roman" w:cs="Times New Roman"/>
                <w:iCs/>
              </w:rPr>
              <w:t xml:space="preserve"> ir KD</w:t>
            </w:r>
            <w:r w:rsidRPr="00610BE3">
              <w:rPr>
                <w:rFonts w:ascii="Times New Roman" w:hAnsi="Times New Roman" w:cs="Times New Roman"/>
                <w:iCs/>
                <w:vertAlign w:val="subscript"/>
              </w:rPr>
              <w:t>10</w:t>
            </w:r>
            <w:r w:rsidRPr="00610BE3">
              <w:rPr>
                <w:rFonts w:ascii="Times New Roman" w:hAnsi="Times New Roman" w:cs="Times New Roman"/>
                <w:iCs/>
              </w:rPr>
              <w:t>) optinio analizatoriaus gamintojas ir modelis</w:t>
            </w:r>
          </w:p>
        </w:tc>
        <w:tc>
          <w:tcPr>
            <w:tcW w:w="1741" w:type="dxa"/>
            <w:shd w:val="clear" w:color="auto" w:fill="E7E6E6" w:themeFill="background2"/>
            <w:vAlign w:val="center"/>
          </w:tcPr>
          <w:p w14:paraId="64CFFDCC" w14:textId="31B1D906" w:rsidR="005A6D82" w:rsidRPr="00610BE3" w:rsidRDefault="005A6D82" w:rsidP="0079069D">
            <w:pPr>
              <w:jc w:val="center"/>
              <w:rPr>
                <w:rFonts w:ascii="Times New Roman" w:hAnsi="Times New Roman" w:cs="Times New Roman"/>
                <w:i/>
              </w:rPr>
            </w:pPr>
            <w:r w:rsidRPr="00610BE3">
              <w:rPr>
                <w:rFonts w:ascii="Times New Roman" w:hAnsi="Times New Roman" w:cs="Times New Roman"/>
                <w:i/>
              </w:rPr>
              <w:t>(nurodomas gamintojas ir modelis)</w:t>
            </w:r>
          </w:p>
        </w:tc>
        <w:tc>
          <w:tcPr>
            <w:tcW w:w="1625" w:type="dxa"/>
            <w:shd w:val="clear" w:color="auto" w:fill="E7E6E6" w:themeFill="background2"/>
            <w:vAlign w:val="center"/>
          </w:tcPr>
          <w:p w14:paraId="1A48558D" w14:textId="7C03DD1A" w:rsidR="005A6D82" w:rsidRPr="00610BE3" w:rsidRDefault="005A6D82" w:rsidP="0079069D">
            <w:pPr>
              <w:jc w:val="cente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5A6D82" w:rsidRPr="00610BE3" w14:paraId="659883FF" w14:textId="77777777" w:rsidTr="00B059F0">
        <w:trPr>
          <w:trHeight w:val="875"/>
        </w:trPr>
        <w:tc>
          <w:tcPr>
            <w:tcW w:w="570" w:type="dxa"/>
            <w:vMerge/>
          </w:tcPr>
          <w:p w14:paraId="5C9D2865" w14:textId="77777777" w:rsidR="005A6D82" w:rsidRPr="00610BE3" w:rsidRDefault="005A6D82" w:rsidP="0079069D">
            <w:pPr>
              <w:jc w:val="both"/>
              <w:rPr>
                <w:rFonts w:ascii="Times New Roman" w:hAnsi="Times New Roman" w:cs="Times New Roman"/>
              </w:rPr>
            </w:pPr>
          </w:p>
        </w:tc>
        <w:tc>
          <w:tcPr>
            <w:tcW w:w="2823" w:type="dxa"/>
            <w:vMerge/>
          </w:tcPr>
          <w:p w14:paraId="14239A1D"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34DC01D5" w14:textId="3E381685"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Automatiškai realiame laike matuoja KD</w:t>
            </w:r>
            <w:r w:rsidRPr="00610BE3">
              <w:rPr>
                <w:rFonts w:ascii="Times New Roman" w:eastAsia="Times New Roman" w:hAnsi="Times New Roman" w:cs="Times New Roman"/>
                <w:vertAlign w:val="subscript"/>
                <w:lang w:eastAsia="lt-LT"/>
              </w:rPr>
              <w:t>2,5</w:t>
            </w:r>
            <w:r w:rsidRPr="00610BE3">
              <w:rPr>
                <w:rFonts w:ascii="Times New Roman" w:eastAsia="Times New Roman" w:hAnsi="Times New Roman" w:cs="Times New Roman"/>
                <w:lang w:eastAsia="lt-LT"/>
              </w:rPr>
              <w:t xml:space="preserve"> ir KD</w:t>
            </w:r>
            <w:r w:rsidRPr="00610BE3">
              <w:rPr>
                <w:rFonts w:ascii="Times New Roman" w:eastAsia="Times New Roman" w:hAnsi="Times New Roman" w:cs="Times New Roman"/>
                <w:vertAlign w:val="subscript"/>
                <w:lang w:eastAsia="lt-LT"/>
              </w:rPr>
              <w:t>10</w:t>
            </w:r>
            <w:r w:rsidRPr="00610BE3">
              <w:rPr>
                <w:rFonts w:ascii="Times New Roman" w:eastAsia="Times New Roman" w:hAnsi="Times New Roman" w:cs="Times New Roman"/>
                <w:lang w:eastAsia="lt-LT"/>
              </w:rPr>
              <w:t xml:space="preserve"> masės koncentracijas</w:t>
            </w:r>
          </w:p>
        </w:tc>
        <w:tc>
          <w:tcPr>
            <w:tcW w:w="1741" w:type="dxa"/>
            <w:shd w:val="clear" w:color="auto" w:fill="E7E6E6" w:themeFill="background2"/>
            <w:vAlign w:val="center"/>
          </w:tcPr>
          <w:p w14:paraId="773F242A" w14:textId="08C4BE4B" w:rsidR="005A6D82" w:rsidRPr="00610BE3" w:rsidRDefault="005A6D82"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4C5B4CA7" w14:textId="7EC4EBC7" w:rsidR="005A6D82" w:rsidRPr="00610BE3" w:rsidRDefault="005A6D82" w:rsidP="0079069D">
            <w:pPr>
              <w:pStyle w:val="Sraopastraipa"/>
              <w:ind w:hanging="611"/>
              <w:rPr>
                <w:rFonts w:ascii="Times New Roman" w:hAnsi="Times New Roman" w:cs="Times New Roman"/>
                <w:b/>
                <w:i/>
                <w:color w:val="EE0000"/>
                <w:sz w:val="20"/>
                <w:szCs w:val="20"/>
              </w:rPr>
            </w:pPr>
            <w:r w:rsidRPr="00610BE3">
              <w:rPr>
                <w:rFonts w:ascii="Times New Roman" w:hAnsi="Times New Roman" w:cs="Times New Roman"/>
                <w:b/>
                <w:i/>
                <w:color w:val="EE0000"/>
                <w:sz w:val="20"/>
                <w:szCs w:val="20"/>
              </w:rPr>
              <w:t>(pildo tiekėjas)</w:t>
            </w:r>
          </w:p>
        </w:tc>
      </w:tr>
      <w:tr w:rsidR="005A6D82" w:rsidRPr="00610BE3" w14:paraId="266353D6" w14:textId="77777777" w:rsidTr="00076963">
        <w:trPr>
          <w:trHeight w:val="549"/>
        </w:trPr>
        <w:tc>
          <w:tcPr>
            <w:tcW w:w="570" w:type="dxa"/>
            <w:vMerge/>
          </w:tcPr>
          <w:p w14:paraId="249908A5" w14:textId="77777777" w:rsidR="005A6D82" w:rsidRPr="00610BE3" w:rsidRDefault="005A6D82" w:rsidP="0079069D">
            <w:pPr>
              <w:jc w:val="both"/>
              <w:rPr>
                <w:rFonts w:ascii="Times New Roman" w:hAnsi="Times New Roman" w:cs="Times New Roman"/>
              </w:rPr>
            </w:pPr>
          </w:p>
        </w:tc>
        <w:tc>
          <w:tcPr>
            <w:tcW w:w="2823" w:type="dxa"/>
            <w:vMerge/>
          </w:tcPr>
          <w:p w14:paraId="1DED6EF8"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616D688E" w14:textId="030A42EF"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 xml:space="preserve">Kietųjų dalelių </w:t>
            </w:r>
            <w:r w:rsidRPr="00610BE3">
              <w:rPr>
                <w:rFonts w:ascii="Times New Roman" w:eastAsia="Times New Roman" w:hAnsi="Times New Roman" w:cs="Times New Roman"/>
                <w:bCs/>
                <w:lang w:eastAsia="lt-LT"/>
              </w:rPr>
              <w:t>(KD</w:t>
            </w:r>
            <w:r w:rsidRPr="00610BE3">
              <w:rPr>
                <w:rFonts w:ascii="Times New Roman" w:eastAsia="Times New Roman" w:hAnsi="Times New Roman" w:cs="Times New Roman"/>
                <w:bCs/>
                <w:vertAlign w:val="subscript"/>
                <w:lang w:eastAsia="lt-LT"/>
              </w:rPr>
              <w:t xml:space="preserve">2,5 </w:t>
            </w:r>
            <w:r w:rsidRPr="00610BE3">
              <w:rPr>
                <w:rFonts w:ascii="Times New Roman" w:eastAsia="Times New Roman" w:hAnsi="Times New Roman" w:cs="Times New Roman"/>
                <w:bCs/>
                <w:lang w:eastAsia="lt-LT"/>
              </w:rPr>
              <w:t>ir KD</w:t>
            </w:r>
            <w:r w:rsidRPr="00610BE3">
              <w:rPr>
                <w:rFonts w:ascii="Times New Roman" w:eastAsia="Times New Roman" w:hAnsi="Times New Roman" w:cs="Times New Roman"/>
                <w:bCs/>
                <w:vertAlign w:val="subscript"/>
                <w:lang w:eastAsia="lt-LT"/>
              </w:rPr>
              <w:t>10</w:t>
            </w:r>
            <w:r w:rsidRPr="00610BE3">
              <w:rPr>
                <w:rFonts w:ascii="Times New Roman" w:eastAsia="Times New Roman" w:hAnsi="Times New Roman" w:cs="Times New Roman"/>
                <w:bCs/>
                <w:lang w:eastAsia="lt-LT"/>
              </w:rPr>
              <w:t xml:space="preserve">) </w:t>
            </w:r>
            <w:r w:rsidRPr="00610BE3">
              <w:rPr>
                <w:rFonts w:ascii="Times New Roman" w:eastAsia="Times New Roman" w:hAnsi="Times New Roman" w:cs="Times New Roman"/>
                <w:lang w:eastAsia="lt-LT"/>
              </w:rPr>
              <w:t>masės koncentracijos matavimo diapazonas: ne mažesniame intervale nei 0 – 2 000 µg/m</w:t>
            </w:r>
            <w:r w:rsidRPr="00610BE3">
              <w:rPr>
                <w:rFonts w:ascii="Times New Roman" w:eastAsia="Times New Roman" w:hAnsi="Times New Roman" w:cs="Times New Roman"/>
                <w:vertAlign w:val="superscript"/>
                <w:lang w:eastAsia="lt-LT"/>
              </w:rPr>
              <w:t xml:space="preserve">3 </w:t>
            </w:r>
          </w:p>
        </w:tc>
        <w:tc>
          <w:tcPr>
            <w:tcW w:w="1741" w:type="dxa"/>
            <w:shd w:val="clear" w:color="auto" w:fill="E7E6E6" w:themeFill="background2"/>
            <w:vAlign w:val="center"/>
          </w:tcPr>
          <w:p w14:paraId="38C6EF72" w14:textId="76777FC4" w:rsidR="005A6D82" w:rsidRPr="00610BE3" w:rsidRDefault="005A6D82" w:rsidP="0079069D">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42DCA99A" w14:textId="2E5413C9" w:rsidR="005A6D82" w:rsidRPr="00610BE3" w:rsidRDefault="005A6D82" w:rsidP="0079069D">
            <w:pPr>
              <w:pStyle w:val="Sraopastraipa"/>
              <w:ind w:hanging="611"/>
              <w:rPr>
                <w:rFonts w:ascii="Times New Roman" w:hAnsi="Times New Roman" w:cs="Times New Roman"/>
              </w:rPr>
            </w:pPr>
            <w:r w:rsidRPr="00610BE3">
              <w:rPr>
                <w:rFonts w:ascii="Times New Roman" w:hAnsi="Times New Roman" w:cs="Times New Roman"/>
                <w:b/>
                <w:i/>
                <w:color w:val="EE0000"/>
                <w:sz w:val="20"/>
                <w:szCs w:val="20"/>
              </w:rPr>
              <w:t>(pildo tiekėjas)</w:t>
            </w:r>
          </w:p>
        </w:tc>
      </w:tr>
      <w:tr w:rsidR="005A6D82" w:rsidRPr="00610BE3" w14:paraId="5617F626" w14:textId="77777777" w:rsidTr="00076963">
        <w:trPr>
          <w:trHeight w:val="1440"/>
        </w:trPr>
        <w:tc>
          <w:tcPr>
            <w:tcW w:w="570" w:type="dxa"/>
            <w:vMerge/>
          </w:tcPr>
          <w:p w14:paraId="7F96AF18" w14:textId="77777777" w:rsidR="005A6D82" w:rsidRPr="00610BE3" w:rsidRDefault="005A6D82" w:rsidP="0079069D">
            <w:pPr>
              <w:jc w:val="both"/>
              <w:rPr>
                <w:rFonts w:ascii="Times New Roman" w:hAnsi="Times New Roman" w:cs="Times New Roman"/>
              </w:rPr>
            </w:pPr>
          </w:p>
        </w:tc>
        <w:tc>
          <w:tcPr>
            <w:tcW w:w="2823" w:type="dxa"/>
            <w:vMerge/>
          </w:tcPr>
          <w:p w14:paraId="52C827E0"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64CFC3FE" w14:textId="4359AB9D" w:rsidR="005A6D82" w:rsidRPr="00610BE3" w:rsidRDefault="005A6D82" w:rsidP="00B059F0">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Sistema kaupia ir išsaugoja matavimo duomenis varto</w:t>
            </w:r>
            <w:r w:rsidR="00B059F0">
              <w:rPr>
                <w:rFonts w:ascii="Times New Roman" w:eastAsia="Times New Roman" w:hAnsi="Times New Roman" w:cs="Times New Roman"/>
                <w:lang w:eastAsia="lt-LT"/>
              </w:rPr>
              <w:t>tojo pasirenkamu dažniu: nuo 1 min</w:t>
            </w:r>
            <w:r w:rsidR="00C339EA">
              <w:rPr>
                <w:rFonts w:ascii="Times New Roman" w:eastAsia="Times New Roman" w:hAnsi="Times New Roman" w:cs="Times New Roman"/>
                <w:lang w:eastAsia="lt-LT"/>
              </w:rPr>
              <w:t xml:space="preserve"> iki 24 val.</w:t>
            </w:r>
          </w:p>
        </w:tc>
        <w:tc>
          <w:tcPr>
            <w:tcW w:w="1741" w:type="dxa"/>
            <w:shd w:val="clear" w:color="auto" w:fill="E7E6E6" w:themeFill="background2"/>
            <w:vAlign w:val="center"/>
          </w:tcPr>
          <w:p w14:paraId="63AE9576" w14:textId="3D50EE39" w:rsidR="005A6D82" w:rsidRPr="00610BE3" w:rsidRDefault="005A6D82" w:rsidP="0079069D">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3BA8CEF2" w14:textId="1DD3936B" w:rsidR="005A6D82" w:rsidRPr="00610BE3" w:rsidRDefault="005A6D82" w:rsidP="0079069D">
            <w:pPr>
              <w:jc w:val="cente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5A6D82" w:rsidRPr="00610BE3" w14:paraId="51C10B54" w14:textId="77777777" w:rsidTr="00076963">
        <w:trPr>
          <w:trHeight w:val="751"/>
        </w:trPr>
        <w:tc>
          <w:tcPr>
            <w:tcW w:w="570" w:type="dxa"/>
            <w:vMerge/>
          </w:tcPr>
          <w:p w14:paraId="41511AAA" w14:textId="77777777" w:rsidR="005A6D82" w:rsidRPr="00610BE3" w:rsidRDefault="005A6D82" w:rsidP="0079069D">
            <w:pPr>
              <w:jc w:val="both"/>
              <w:rPr>
                <w:rFonts w:ascii="Times New Roman" w:hAnsi="Times New Roman" w:cs="Times New Roman"/>
              </w:rPr>
            </w:pPr>
          </w:p>
        </w:tc>
        <w:tc>
          <w:tcPr>
            <w:tcW w:w="2823" w:type="dxa"/>
            <w:vMerge/>
          </w:tcPr>
          <w:p w14:paraId="5F78C406"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1309FFB6" w14:textId="0922F0D7" w:rsidR="005A6D82" w:rsidRPr="00610BE3" w:rsidRDefault="005A6D82" w:rsidP="00B059F0">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Optiškai matuojamų dalelių dydžio minimalus diapazonas: ne maž</w:t>
            </w:r>
            <w:r w:rsidR="00C339EA">
              <w:rPr>
                <w:rFonts w:ascii="Times New Roman" w:eastAsia="Times New Roman" w:hAnsi="Times New Roman" w:cs="Times New Roman"/>
                <w:lang w:eastAsia="lt-LT"/>
              </w:rPr>
              <w:t>esnis kaip nuo 0,2 µm iki 10 µm</w:t>
            </w:r>
          </w:p>
        </w:tc>
        <w:tc>
          <w:tcPr>
            <w:tcW w:w="1741" w:type="dxa"/>
            <w:shd w:val="clear" w:color="auto" w:fill="E7E6E6" w:themeFill="background2"/>
            <w:vAlign w:val="center"/>
          </w:tcPr>
          <w:p w14:paraId="3704F2F8" w14:textId="119EC576" w:rsidR="005A6D82" w:rsidRPr="00610BE3" w:rsidRDefault="005A6D82" w:rsidP="0079069D">
            <w:pPr>
              <w:jc w:val="center"/>
              <w:rPr>
                <w:rFonts w:ascii="Times New Roman" w:hAnsi="Times New Roman" w:cs="Times New Roman"/>
              </w:rPr>
            </w:pPr>
            <w:r w:rsidRPr="00610BE3">
              <w:rPr>
                <w:rFonts w:ascii="Times New Roman" w:hAnsi="Times New Roman" w:cs="Times New Roman"/>
                <w:b/>
                <w:bCs/>
                <w:color w:val="EE0000"/>
                <w:sz w:val="20"/>
                <w:szCs w:val="20"/>
              </w:rPr>
              <w:t>(</w:t>
            </w: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53E9F74C" w14:textId="6A87DE82" w:rsidR="005A6D82" w:rsidRPr="00610BE3" w:rsidRDefault="005A6D82" w:rsidP="0079069D">
            <w:pPr>
              <w:pStyle w:val="Sraopastraipa"/>
              <w:ind w:hanging="753"/>
              <w:rPr>
                <w:rFonts w:ascii="Times New Roman" w:hAnsi="Times New Roman" w:cs="Times New Roman"/>
              </w:rPr>
            </w:pPr>
            <w:r w:rsidRPr="00610BE3">
              <w:rPr>
                <w:rFonts w:ascii="Times New Roman" w:hAnsi="Times New Roman" w:cs="Times New Roman"/>
                <w:b/>
                <w:i/>
                <w:color w:val="EE0000"/>
                <w:sz w:val="20"/>
                <w:szCs w:val="20"/>
              </w:rPr>
              <w:t>(pildo tiekėjas)</w:t>
            </w:r>
          </w:p>
        </w:tc>
      </w:tr>
      <w:tr w:rsidR="005A6D82" w:rsidRPr="00610BE3" w14:paraId="491959FA" w14:textId="77777777" w:rsidTr="00B059F0">
        <w:trPr>
          <w:trHeight w:val="278"/>
        </w:trPr>
        <w:tc>
          <w:tcPr>
            <w:tcW w:w="570" w:type="dxa"/>
            <w:vMerge/>
          </w:tcPr>
          <w:p w14:paraId="27A1B433" w14:textId="77777777" w:rsidR="005A6D82" w:rsidRPr="00610BE3" w:rsidRDefault="005A6D82" w:rsidP="0079069D">
            <w:pPr>
              <w:jc w:val="both"/>
              <w:rPr>
                <w:rFonts w:ascii="Times New Roman" w:hAnsi="Times New Roman" w:cs="Times New Roman"/>
              </w:rPr>
            </w:pPr>
          </w:p>
        </w:tc>
        <w:tc>
          <w:tcPr>
            <w:tcW w:w="2823" w:type="dxa"/>
            <w:vMerge/>
          </w:tcPr>
          <w:p w14:paraId="018ADF13"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49073D0A" w14:textId="4763761D"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Išėjimo sąsajos: USB ir/ar LAN arba lygiaverčio tipo sąsajos</w:t>
            </w:r>
          </w:p>
        </w:tc>
        <w:tc>
          <w:tcPr>
            <w:tcW w:w="1741" w:type="dxa"/>
            <w:shd w:val="clear" w:color="auto" w:fill="E7E6E6" w:themeFill="background2"/>
            <w:vAlign w:val="center"/>
          </w:tcPr>
          <w:p w14:paraId="479C8783" w14:textId="4D336DC7" w:rsidR="005A6D82" w:rsidRPr="00610BE3" w:rsidRDefault="005A6D82" w:rsidP="0079069D">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5B077B7D" w14:textId="77777777" w:rsidR="005A6D82" w:rsidRPr="00610BE3" w:rsidRDefault="005A6D82" w:rsidP="0079069D">
            <w:pPr>
              <w:pStyle w:val="Sraopastraipa"/>
              <w:numPr>
                <w:ilvl w:val="0"/>
                <w:numId w:val="6"/>
              </w:numPr>
              <w:jc w:val="center"/>
              <w:rPr>
                <w:rFonts w:ascii="Times New Roman" w:hAnsi="Times New Roman" w:cs="Times New Roman"/>
              </w:rPr>
            </w:pPr>
          </w:p>
        </w:tc>
      </w:tr>
      <w:tr w:rsidR="005A6D82" w:rsidRPr="00610BE3" w14:paraId="0AFC57A7" w14:textId="77777777" w:rsidTr="00076963">
        <w:trPr>
          <w:trHeight w:val="851"/>
        </w:trPr>
        <w:tc>
          <w:tcPr>
            <w:tcW w:w="570" w:type="dxa"/>
            <w:vMerge/>
          </w:tcPr>
          <w:p w14:paraId="5C8D0842" w14:textId="77777777" w:rsidR="005A6D82" w:rsidRPr="00610BE3" w:rsidRDefault="005A6D82" w:rsidP="0079069D">
            <w:pPr>
              <w:jc w:val="both"/>
              <w:rPr>
                <w:rFonts w:ascii="Times New Roman" w:hAnsi="Times New Roman" w:cs="Times New Roman"/>
              </w:rPr>
            </w:pPr>
          </w:p>
        </w:tc>
        <w:tc>
          <w:tcPr>
            <w:tcW w:w="2823" w:type="dxa"/>
            <w:vMerge/>
          </w:tcPr>
          <w:p w14:paraId="2982A67E"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1439F370" w14:textId="12085E5C" w:rsidR="005A6D82" w:rsidRPr="00D22DAC" w:rsidRDefault="00D22DAC" w:rsidP="00A16936">
            <w:pPr>
              <w:widowControl w:val="0"/>
              <w:shd w:val="clear" w:color="auto" w:fill="FFFFFF"/>
              <w:jc w:val="both"/>
              <w:rPr>
                <w:rFonts w:ascii="Times New Roman" w:eastAsia="Times New Roman" w:hAnsi="Times New Roman" w:cs="Times New Roman"/>
                <w:lang w:eastAsia="lt-LT"/>
              </w:rPr>
            </w:pPr>
            <w:bookmarkStart w:id="6" w:name="_Hlk195536496"/>
            <w:r>
              <w:rPr>
                <w:rFonts w:ascii="Times New Roman" w:eastAsia="Times New Roman" w:hAnsi="Times New Roman" w:cs="Times New Roman"/>
                <w:lang w:eastAsia="lt-LT"/>
              </w:rPr>
              <w:t>T</w:t>
            </w:r>
            <w:r w:rsidR="005A6D82" w:rsidRPr="00D22DAC">
              <w:rPr>
                <w:rFonts w:ascii="Times New Roman" w:eastAsia="Times New Roman" w:hAnsi="Times New Roman" w:cs="Times New Roman"/>
                <w:lang w:eastAsia="lt-LT"/>
              </w:rPr>
              <w:t>uri būti pateikiami šie duomenys: KD</w:t>
            </w:r>
            <w:r w:rsidR="005A6D82" w:rsidRPr="00D22DAC">
              <w:rPr>
                <w:rFonts w:ascii="Times New Roman" w:eastAsia="Times New Roman" w:hAnsi="Times New Roman" w:cs="Times New Roman"/>
                <w:vertAlign w:val="subscript"/>
                <w:lang w:eastAsia="lt-LT"/>
              </w:rPr>
              <w:t>2,5</w:t>
            </w:r>
            <w:r w:rsidR="005A6D82" w:rsidRPr="00D22DAC">
              <w:rPr>
                <w:rFonts w:ascii="Times New Roman" w:eastAsia="Times New Roman" w:hAnsi="Times New Roman" w:cs="Times New Roman"/>
                <w:lang w:eastAsia="lt-LT"/>
              </w:rPr>
              <w:t xml:space="preserve"> ir KD</w:t>
            </w:r>
            <w:r w:rsidR="005A6D82" w:rsidRPr="00D22DAC">
              <w:rPr>
                <w:rFonts w:ascii="Times New Roman" w:eastAsia="Times New Roman" w:hAnsi="Times New Roman" w:cs="Times New Roman"/>
                <w:vertAlign w:val="subscript"/>
                <w:lang w:eastAsia="lt-LT"/>
              </w:rPr>
              <w:t>10</w:t>
            </w:r>
            <w:r w:rsidR="005A6D82" w:rsidRPr="00D22DAC">
              <w:rPr>
                <w:rFonts w:ascii="Times New Roman" w:eastAsia="Times New Roman" w:hAnsi="Times New Roman" w:cs="Times New Roman"/>
                <w:lang w:eastAsia="lt-LT"/>
              </w:rPr>
              <w:t xml:space="preserve"> ir bendr</w:t>
            </w:r>
            <w:r w:rsidR="00A16936">
              <w:rPr>
                <w:rFonts w:ascii="Times New Roman" w:eastAsia="Times New Roman" w:hAnsi="Times New Roman" w:cs="Times New Roman"/>
                <w:lang w:eastAsia="lt-LT"/>
              </w:rPr>
              <w:t xml:space="preserve">os dalelių masės koncentracija, </w:t>
            </w:r>
            <w:r w:rsidR="005A6D82" w:rsidRPr="00D22DAC">
              <w:rPr>
                <w:rFonts w:ascii="Times New Roman" w:eastAsia="Times New Roman" w:hAnsi="Times New Roman" w:cs="Times New Roman"/>
                <w:lang w:eastAsia="lt-LT"/>
              </w:rPr>
              <w:t>temperatūra ir santykinė drėgmė</w:t>
            </w:r>
            <w:bookmarkEnd w:id="6"/>
          </w:p>
        </w:tc>
        <w:tc>
          <w:tcPr>
            <w:tcW w:w="1741" w:type="dxa"/>
            <w:shd w:val="clear" w:color="auto" w:fill="E7E6E6" w:themeFill="background2"/>
            <w:vAlign w:val="center"/>
          </w:tcPr>
          <w:p w14:paraId="0E3CC3FE" w14:textId="09E68E3D" w:rsidR="005A6D82" w:rsidRPr="00D22DAC" w:rsidRDefault="005A6D82" w:rsidP="0079069D">
            <w:pPr>
              <w:jc w:val="center"/>
              <w:rPr>
                <w:rFonts w:ascii="Times New Roman" w:hAnsi="Times New Roman" w:cs="Times New Roman"/>
                <w:b/>
                <w:bCs/>
                <w:i/>
                <w:color w:val="EE0000"/>
                <w:sz w:val="20"/>
                <w:szCs w:val="20"/>
              </w:rPr>
            </w:pPr>
            <w:r w:rsidRPr="00D22DAC">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4C379282" w14:textId="4A274D62" w:rsidR="005A6D82" w:rsidRPr="00D22DAC" w:rsidRDefault="005A6D82" w:rsidP="0079069D">
            <w:pPr>
              <w:pStyle w:val="Sraopastraipa"/>
              <w:numPr>
                <w:ilvl w:val="0"/>
                <w:numId w:val="12"/>
              </w:numPr>
              <w:jc w:val="center"/>
              <w:rPr>
                <w:rFonts w:ascii="Times New Roman" w:hAnsi="Times New Roman" w:cs="Times New Roman"/>
                <w:b/>
                <w:i/>
                <w:sz w:val="20"/>
                <w:szCs w:val="20"/>
              </w:rPr>
            </w:pPr>
          </w:p>
        </w:tc>
      </w:tr>
      <w:tr w:rsidR="005A6D82" w:rsidRPr="00610BE3" w14:paraId="2B6AB8EF" w14:textId="77777777" w:rsidTr="00076963">
        <w:trPr>
          <w:trHeight w:val="70"/>
        </w:trPr>
        <w:tc>
          <w:tcPr>
            <w:tcW w:w="570" w:type="dxa"/>
            <w:vMerge/>
          </w:tcPr>
          <w:p w14:paraId="3F649184" w14:textId="77777777" w:rsidR="005A6D82" w:rsidRPr="00610BE3" w:rsidRDefault="005A6D82" w:rsidP="0079069D">
            <w:pPr>
              <w:jc w:val="both"/>
              <w:rPr>
                <w:rFonts w:ascii="Times New Roman" w:hAnsi="Times New Roman" w:cs="Times New Roman"/>
              </w:rPr>
            </w:pPr>
          </w:p>
        </w:tc>
        <w:tc>
          <w:tcPr>
            <w:tcW w:w="2823" w:type="dxa"/>
            <w:vMerge/>
          </w:tcPr>
          <w:p w14:paraId="102F3D7D"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7F56914A" w14:textId="43DFCB7E" w:rsidR="005A6D82" w:rsidRPr="00610BE3" w:rsidRDefault="005A6D82" w:rsidP="00A16936">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Matavimo duomenų kaupimas ir saugojimas: vidinėje arba išorinėje atmintyje, jungiamoje pr</w:t>
            </w:r>
            <w:r w:rsidR="00A16936">
              <w:rPr>
                <w:rFonts w:ascii="Times New Roman" w:eastAsia="Times New Roman" w:hAnsi="Times New Roman" w:cs="Times New Roman"/>
                <w:lang w:eastAsia="lt-LT"/>
              </w:rPr>
              <w:t xml:space="preserve">ie analizatoriaus USB </w:t>
            </w:r>
            <w:r w:rsidR="00A16936">
              <w:rPr>
                <w:rFonts w:ascii="Times New Roman" w:eastAsia="Times New Roman" w:hAnsi="Times New Roman" w:cs="Times New Roman"/>
                <w:lang w:eastAsia="lt-LT"/>
              </w:rPr>
              <w:lastRenderedPageBreak/>
              <w:t>jungtimi</w:t>
            </w:r>
          </w:p>
        </w:tc>
        <w:tc>
          <w:tcPr>
            <w:tcW w:w="1741" w:type="dxa"/>
            <w:shd w:val="clear" w:color="auto" w:fill="E7E6E6" w:themeFill="background2"/>
            <w:vAlign w:val="center"/>
          </w:tcPr>
          <w:p w14:paraId="3710BC85" w14:textId="0925F3BA" w:rsidR="005A6D82" w:rsidRPr="00610BE3" w:rsidRDefault="005A6D82"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lastRenderedPageBreak/>
              <w:t>(pildo tiekėjas)</w:t>
            </w:r>
          </w:p>
        </w:tc>
        <w:tc>
          <w:tcPr>
            <w:tcW w:w="1625" w:type="dxa"/>
            <w:shd w:val="clear" w:color="auto" w:fill="E7E6E6" w:themeFill="background2"/>
            <w:vAlign w:val="center"/>
          </w:tcPr>
          <w:p w14:paraId="181CFEE1" w14:textId="3AD8512B" w:rsidR="005A6D82" w:rsidRPr="00610BE3" w:rsidRDefault="005A6D82" w:rsidP="0079069D">
            <w:pPr>
              <w:pStyle w:val="Sraopastraipa"/>
              <w:numPr>
                <w:ilvl w:val="0"/>
                <w:numId w:val="15"/>
              </w:numPr>
              <w:jc w:val="center"/>
              <w:rPr>
                <w:rFonts w:ascii="Times New Roman" w:hAnsi="Times New Roman" w:cs="Times New Roman"/>
                <w:b/>
                <w:i/>
                <w:sz w:val="20"/>
                <w:szCs w:val="20"/>
              </w:rPr>
            </w:pPr>
          </w:p>
        </w:tc>
      </w:tr>
      <w:tr w:rsidR="005A6D82" w:rsidRPr="00610BE3" w14:paraId="334CAC04" w14:textId="77777777" w:rsidTr="00076963">
        <w:trPr>
          <w:trHeight w:val="1076"/>
        </w:trPr>
        <w:tc>
          <w:tcPr>
            <w:tcW w:w="570" w:type="dxa"/>
            <w:vMerge/>
          </w:tcPr>
          <w:p w14:paraId="7DFA9163" w14:textId="77777777" w:rsidR="005A6D82" w:rsidRPr="00610BE3" w:rsidRDefault="005A6D82" w:rsidP="0079069D">
            <w:pPr>
              <w:jc w:val="both"/>
              <w:rPr>
                <w:rFonts w:ascii="Times New Roman" w:hAnsi="Times New Roman" w:cs="Times New Roman"/>
              </w:rPr>
            </w:pPr>
          </w:p>
        </w:tc>
        <w:tc>
          <w:tcPr>
            <w:tcW w:w="2823" w:type="dxa"/>
            <w:vMerge/>
          </w:tcPr>
          <w:p w14:paraId="10A87695"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29D9F019" w14:textId="6A8109AA" w:rsidR="005A6D82" w:rsidRPr="00610BE3" w:rsidRDefault="005A6D82" w:rsidP="0079069D">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Nuotolinis valdymas ir sistemos priežiūra pris</w:t>
            </w:r>
            <w:r w:rsidR="00C339EA">
              <w:rPr>
                <w:rFonts w:ascii="Times New Roman" w:eastAsia="Times New Roman" w:hAnsi="Times New Roman" w:cs="Times New Roman"/>
                <w:lang w:eastAsia="lt-LT"/>
              </w:rPr>
              <w:t>ijungus prie sistemos internetu</w:t>
            </w:r>
          </w:p>
        </w:tc>
        <w:tc>
          <w:tcPr>
            <w:tcW w:w="1741" w:type="dxa"/>
            <w:shd w:val="clear" w:color="auto" w:fill="E7E6E6" w:themeFill="background2"/>
            <w:vAlign w:val="center"/>
          </w:tcPr>
          <w:p w14:paraId="28DCAAE0" w14:textId="55A8CAF0" w:rsidR="005A6D82" w:rsidRPr="00610BE3" w:rsidRDefault="005A6D82"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34942B44" w14:textId="77777777" w:rsidR="005A6D82" w:rsidRPr="00610BE3" w:rsidRDefault="005A6D82" w:rsidP="0079069D">
            <w:pPr>
              <w:pStyle w:val="Sraopastraipa"/>
              <w:numPr>
                <w:ilvl w:val="0"/>
                <w:numId w:val="12"/>
              </w:numPr>
              <w:jc w:val="center"/>
              <w:rPr>
                <w:rFonts w:ascii="Times New Roman" w:hAnsi="Times New Roman" w:cs="Times New Roman"/>
                <w:b/>
                <w:i/>
                <w:sz w:val="20"/>
                <w:szCs w:val="20"/>
              </w:rPr>
            </w:pPr>
          </w:p>
        </w:tc>
      </w:tr>
      <w:tr w:rsidR="005A6D82" w:rsidRPr="00610BE3" w14:paraId="75019E0B" w14:textId="77777777" w:rsidTr="00A16936">
        <w:trPr>
          <w:trHeight w:val="548"/>
        </w:trPr>
        <w:tc>
          <w:tcPr>
            <w:tcW w:w="570" w:type="dxa"/>
            <w:vMerge/>
          </w:tcPr>
          <w:p w14:paraId="2C1D5CE6" w14:textId="77777777" w:rsidR="005A6D82" w:rsidRPr="00610BE3" w:rsidRDefault="005A6D82" w:rsidP="00076963">
            <w:pPr>
              <w:jc w:val="both"/>
              <w:rPr>
                <w:rFonts w:ascii="Times New Roman" w:hAnsi="Times New Roman" w:cs="Times New Roman"/>
              </w:rPr>
            </w:pPr>
          </w:p>
        </w:tc>
        <w:tc>
          <w:tcPr>
            <w:tcW w:w="2823" w:type="dxa"/>
            <w:vMerge/>
          </w:tcPr>
          <w:p w14:paraId="7D81BA65" w14:textId="77777777" w:rsidR="005A6D82" w:rsidRPr="00610BE3" w:rsidRDefault="005A6D82" w:rsidP="00076963">
            <w:pPr>
              <w:shd w:val="clear" w:color="auto" w:fill="FFFFFF"/>
              <w:jc w:val="both"/>
              <w:rPr>
                <w:rFonts w:ascii="Times New Roman" w:eastAsia="Times New Roman" w:hAnsi="Times New Roman" w:cs="Times New Roman"/>
                <w:lang w:eastAsia="lt-LT"/>
              </w:rPr>
            </w:pPr>
          </w:p>
        </w:tc>
        <w:tc>
          <w:tcPr>
            <w:tcW w:w="2869" w:type="dxa"/>
          </w:tcPr>
          <w:p w14:paraId="74D8A289" w14:textId="4473E444" w:rsidR="005A6D82" w:rsidRPr="00A16936" w:rsidRDefault="00A16936" w:rsidP="00A16936">
            <w:pPr>
              <w:jc w:val="both"/>
              <w:rPr>
                <w:rFonts w:ascii="Times New Roman" w:hAnsi="Times New Roman" w:cs="Times New Roman"/>
              </w:rPr>
            </w:pPr>
            <w:r w:rsidRPr="00A16936">
              <w:rPr>
                <w:rFonts w:ascii="Times New Roman" w:hAnsi="Times New Roman" w:cs="Times New Roman"/>
                <w:lang w:eastAsia="lt-LT"/>
              </w:rPr>
              <w:t>Kietųjų dalelių analizatorius turi būti kalibruojamas jo in</w:t>
            </w:r>
            <w:r w:rsidR="00CF2685">
              <w:rPr>
                <w:rFonts w:ascii="Times New Roman" w:hAnsi="Times New Roman" w:cs="Times New Roman"/>
                <w:lang w:eastAsia="lt-LT"/>
              </w:rPr>
              <w:t>staliavimo/eksploatavimo vietoje</w:t>
            </w:r>
            <w:r w:rsidRPr="00A16936">
              <w:rPr>
                <w:rFonts w:ascii="Times New Roman" w:hAnsi="Times New Roman" w:cs="Times New Roman"/>
                <w:lang w:eastAsia="lt-LT"/>
              </w:rPr>
              <w:t xml:space="preserve">. </w:t>
            </w:r>
            <w:r w:rsidRPr="00A16936">
              <w:rPr>
                <w:rFonts w:ascii="Times New Roman" w:hAnsi="Times New Roman" w:cs="Times New Roman"/>
              </w:rPr>
              <w:t>Jeigu kalibravimas, pagal gamintojo reikalavimus nereikalingas, reikalavimas netaikomas</w:t>
            </w:r>
          </w:p>
        </w:tc>
        <w:tc>
          <w:tcPr>
            <w:tcW w:w="1741" w:type="dxa"/>
            <w:shd w:val="clear" w:color="auto" w:fill="E7E6E6" w:themeFill="background2"/>
            <w:vAlign w:val="center"/>
          </w:tcPr>
          <w:p w14:paraId="35E046B3" w14:textId="66DD640D" w:rsidR="005A6D82" w:rsidRPr="00610BE3" w:rsidRDefault="005A6D82" w:rsidP="00076963">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78050E46" w14:textId="77777777" w:rsidR="005A6D82" w:rsidRPr="00610BE3" w:rsidRDefault="005A6D82" w:rsidP="00076963">
            <w:pPr>
              <w:pStyle w:val="Sraopastraipa"/>
              <w:numPr>
                <w:ilvl w:val="0"/>
                <w:numId w:val="12"/>
              </w:numPr>
              <w:jc w:val="center"/>
              <w:rPr>
                <w:rFonts w:ascii="Times New Roman" w:hAnsi="Times New Roman" w:cs="Times New Roman"/>
                <w:b/>
                <w:i/>
                <w:sz w:val="20"/>
                <w:szCs w:val="20"/>
              </w:rPr>
            </w:pPr>
          </w:p>
        </w:tc>
      </w:tr>
      <w:tr w:rsidR="00A73924" w:rsidRPr="00610BE3" w14:paraId="4D271F3C" w14:textId="77777777" w:rsidTr="00226A0E">
        <w:trPr>
          <w:trHeight w:val="878"/>
        </w:trPr>
        <w:tc>
          <w:tcPr>
            <w:tcW w:w="570" w:type="dxa"/>
            <w:vMerge/>
          </w:tcPr>
          <w:p w14:paraId="3F1DF711" w14:textId="77777777" w:rsidR="00A73924" w:rsidRPr="00610BE3" w:rsidRDefault="00A73924" w:rsidP="00A73924">
            <w:pPr>
              <w:jc w:val="both"/>
              <w:rPr>
                <w:rFonts w:ascii="Times New Roman" w:hAnsi="Times New Roman" w:cs="Times New Roman"/>
              </w:rPr>
            </w:pPr>
          </w:p>
        </w:tc>
        <w:tc>
          <w:tcPr>
            <w:tcW w:w="2823" w:type="dxa"/>
            <w:vMerge/>
          </w:tcPr>
          <w:p w14:paraId="7B9C0E34" w14:textId="77777777" w:rsidR="00A73924" w:rsidRPr="00610BE3" w:rsidRDefault="00A73924" w:rsidP="00A73924">
            <w:pPr>
              <w:shd w:val="clear" w:color="auto" w:fill="FFFFFF"/>
              <w:jc w:val="both"/>
              <w:rPr>
                <w:rFonts w:ascii="Times New Roman" w:eastAsia="Times New Roman" w:hAnsi="Times New Roman" w:cs="Times New Roman"/>
                <w:lang w:eastAsia="lt-LT"/>
              </w:rPr>
            </w:pPr>
          </w:p>
        </w:tc>
        <w:tc>
          <w:tcPr>
            <w:tcW w:w="2869" w:type="dxa"/>
          </w:tcPr>
          <w:p w14:paraId="2CD9E896" w14:textId="2B4029F0" w:rsidR="00A73924" w:rsidRPr="00610BE3" w:rsidRDefault="00A73924" w:rsidP="00A73924">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Optiškai matuojamų dalelių optinių kan</w:t>
            </w:r>
            <w:r w:rsidR="00C339EA">
              <w:rPr>
                <w:rFonts w:ascii="Times New Roman" w:eastAsia="Times New Roman" w:hAnsi="Times New Roman" w:cs="Times New Roman"/>
                <w:lang w:eastAsia="lt-LT"/>
              </w:rPr>
              <w:t>alų skaičius: ne mažiau kaip 30</w:t>
            </w:r>
          </w:p>
        </w:tc>
        <w:tc>
          <w:tcPr>
            <w:tcW w:w="1741" w:type="dxa"/>
            <w:shd w:val="clear" w:color="auto" w:fill="E7E6E6" w:themeFill="background2"/>
            <w:vAlign w:val="center"/>
          </w:tcPr>
          <w:p w14:paraId="3EBC9A89" w14:textId="755E6EF7" w:rsidR="00A73924" w:rsidRPr="00610BE3" w:rsidRDefault="00A73924" w:rsidP="00A73924">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64813DA7" w14:textId="59FC5059" w:rsidR="00A73924" w:rsidRPr="00610BE3" w:rsidRDefault="00A73924" w:rsidP="00A73924">
            <w:pPr>
              <w:rPr>
                <w:rFonts w:ascii="Times New Roman" w:hAnsi="Times New Roman" w:cs="Times New Roman"/>
                <w:b/>
                <w:i/>
                <w:sz w:val="20"/>
                <w:szCs w:val="20"/>
              </w:rPr>
            </w:pPr>
            <w:r w:rsidRPr="00610BE3">
              <w:rPr>
                <w:rFonts w:ascii="Times New Roman" w:hAnsi="Times New Roman" w:cs="Times New Roman"/>
                <w:b/>
                <w:bCs/>
                <w:i/>
                <w:color w:val="EE0000"/>
                <w:sz w:val="20"/>
                <w:szCs w:val="20"/>
              </w:rPr>
              <w:t>(pildo tiekėjas)</w:t>
            </w:r>
          </w:p>
        </w:tc>
      </w:tr>
      <w:tr w:rsidR="00A16936" w:rsidRPr="00610BE3" w14:paraId="3B1C2133" w14:textId="77777777" w:rsidTr="00A16936">
        <w:trPr>
          <w:trHeight w:val="1172"/>
        </w:trPr>
        <w:tc>
          <w:tcPr>
            <w:tcW w:w="570" w:type="dxa"/>
            <w:vMerge/>
          </w:tcPr>
          <w:p w14:paraId="60AC0F34" w14:textId="77777777" w:rsidR="00A16936" w:rsidRPr="00610BE3" w:rsidRDefault="00A16936" w:rsidP="00A73924">
            <w:pPr>
              <w:jc w:val="both"/>
              <w:rPr>
                <w:rFonts w:ascii="Times New Roman" w:hAnsi="Times New Roman" w:cs="Times New Roman"/>
              </w:rPr>
            </w:pPr>
          </w:p>
        </w:tc>
        <w:tc>
          <w:tcPr>
            <w:tcW w:w="2823" w:type="dxa"/>
            <w:vMerge/>
          </w:tcPr>
          <w:p w14:paraId="43D02AFC" w14:textId="77777777" w:rsidR="00A16936" w:rsidRPr="00610BE3" w:rsidRDefault="00A16936" w:rsidP="00A73924">
            <w:pPr>
              <w:shd w:val="clear" w:color="auto" w:fill="FFFFFF"/>
              <w:jc w:val="both"/>
              <w:rPr>
                <w:rFonts w:ascii="Times New Roman" w:eastAsia="Times New Roman" w:hAnsi="Times New Roman" w:cs="Times New Roman"/>
                <w:lang w:eastAsia="lt-LT"/>
              </w:rPr>
            </w:pPr>
          </w:p>
        </w:tc>
        <w:tc>
          <w:tcPr>
            <w:tcW w:w="2869" w:type="dxa"/>
          </w:tcPr>
          <w:p w14:paraId="240DF15F" w14:textId="4A187040" w:rsidR="00A16936" w:rsidRPr="00610BE3" w:rsidRDefault="00A16936" w:rsidP="00A73924">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Valdymas: nuotolinis valdymas ir Sistemos priežiūra prisijungus prie Sistemos internetu;</w:t>
            </w:r>
          </w:p>
        </w:tc>
        <w:tc>
          <w:tcPr>
            <w:tcW w:w="1741" w:type="dxa"/>
            <w:shd w:val="clear" w:color="auto" w:fill="E7E6E6" w:themeFill="background2"/>
            <w:vAlign w:val="center"/>
          </w:tcPr>
          <w:p w14:paraId="45F18B99" w14:textId="46693134" w:rsidR="00A16936" w:rsidRPr="00610BE3" w:rsidRDefault="00A16936" w:rsidP="00A73924">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5E854E5D" w14:textId="77777777" w:rsidR="00A16936" w:rsidRPr="00610BE3" w:rsidRDefault="00A16936" w:rsidP="00A73924">
            <w:pPr>
              <w:pStyle w:val="Sraopastraipa"/>
              <w:numPr>
                <w:ilvl w:val="0"/>
                <w:numId w:val="12"/>
              </w:numPr>
              <w:jc w:val="center"/>
              <w:rPr>
                <w:rFonts w:ascii="Times New Roman" w:hAnsi="Times New Roman" w:cs="Times New Roman"/>
                <w:b/>
                <w:i/>
                <w:sz w:val="20"/>
                <w:szCs w:val="20"/>
              </w:rPr>
            </w:pPr>
          </w:p>
        </w:tc>
      </w:tr>
    </w:tbl>
    <w:p w14:paraId="44762909" w14:textId="1E249155" w:rsidR="00145EDF" w:rsidRDefault="00145EDF" w:rsidP="00076963">
      <w:pPr>
        <w:pStyle w:val="Komentarotekstas"/>
        <w:jc w:val="both"/>
      </w:pPr>
    </w:p>
    <w:sectPr w:rsidR="00145ED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588AA" w14:textId="77777777" w:rsidR="00133744" w:rsidRDefault="00133744" w:rsidP="004A13AB">
      <w:pPr>
        <w:spacing w:after="0" w:line="240" w:lineRule="auto"/>
      </w:pPr>
      <w:r>
        <w:separator/>
      </w:r>
    </w:p>
  </w:endnote>
  <w:endnote w:type="continuationSeparator" w:id="0">
    <w:p w14:paraId="24B62A86" w14:textId="77777777" w:rsidR="00133744" w:rsidRDefault="00133744" w:rsidP="004A1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D24A" w14:textId="77777777" w:rsidR="00133744" w:rsidRDefault="00133744" w:rsidP="004A13AB">
      <w:pPr>
        <w:spacing w:after="0" w:line="240" w:lineRule="auto"/>
      </w:pPr>
      <w:r>
        <w:separator/>
      </w:r>
    </w:p>
  </w:footnote>
  <w:footnote w:type="continuationSeparator" w:id="0">
    <w:p w14:paraId="47A85FD6" w14:textId="77777777" w:rsidR="00133744" w:rsidRDefault="00133744" w:rsidP="004A13AB">
      <w:pPr>
        <w:spacing w:after="0" w:line="240" w:lineRule="auto"/>
      </w:pPr>
      <w:r>
        <w:continuationSeparator/>
      </w:r>
    </w:p>
  </w:footnote>
  <w:footnote w:id="1">
    <w:p w14:paraId="64D9013D" w14:textId="77777777" w:rsidR="009E3C9C" w:rsidRDefault="009E3C9C" w:rsidP="004A13AB">
      <w:pPr>
        <w:pStyle w:val="Puslapioinaostekstas"/>
        <w:rPr>
          <w:rFonts w:cstheme="minorHAnsi"/>
        </w:rPr>
      </w:pPr>
      <w:r>
        <w:rPr>
          <w:rStyle w:val="Puslapioinaosnuoroda"/>
        </w:rPr>
        <w:footnoteRef/>
      </w:r>
      <w:r>
        <w:t xml:space="preserve"> </w:t>
      </w:r>
      <w:r>
        <w:rPr>
          <w:rFonts w:cstheme="minorHAnsi"/>
        </w:rPr>
        <w:t xml:space="preserve">Nurodoma </w:t>
      </w:r>
      <w:r>
        <w:rPr>
          <w:rFonts w:cstheme="minorHAnsi"/>
          <w:b/>
          <w:bCs/>
        </w:rPr>
        <w:t>tiksli reikšmė arba konkretus aprašymas</w:t>
      </w:r>
      <w:r>
        <w:rPr>
          <w:rFonts w:cstheme="minorHAnsi"/>
        </w:rPr>
        <w:t>, nepaliekant tokių reikšmių kaip „ne mažiau/ne daugiau/ne dažniau/arba/atitinka/taip“ ir/ar pan.</w:t>
      </w:r>
    </w:p>
  </w:footnote>
  <w:footnote w:id="2">
    <w:p w14:paraId="741175F8" w14:textId="4EBAEB4E" w:rsidR="009E3C9C" w:rsidRDefault="009E3C9C" w:rsidP="004A13AB">
      <w:pPr>
        <w:pStyle w:val="Puslapioinaostekstas"/>
        <w:rPr>
          <w:rFonts w:cstheme="minorHAnsi"/>
        </w:rPr>
      </w:pPr>
      <w:r>
        <w:rPr>
          <w:rStyle w:val="Puslapioinaosnuoroda"/>
          <w:rFonts w:cstheme="minorHAnsi"/>
        </w:rPr>
        <w:footnoteRef/>
      </w:r>
      <w:r>
        <w:rPr>
          <w:rFonts w:cstheme="minorHAnsi"/>
        </w:rPr>
        <w:t xml:space="preserve"> </w:t>
      </w:r>
      <w:r w:rsidR="00854CAD">
        <w:rPr>
          <w:rFonts w:cstheme="minorHAnsi"/>
        </w:rPr>
        <w:t>P</w:t>
      </w:r>
      <w:r>
        <w:rPr>
          <w:rFonts w:cstheme="minorHAnsi"/>
        </w:rPr>
        <w:t>ridedamo gamintojo ar kt. dokumento pavadinimą, psl. Nr., informacijos vietą dokumente ir pan., pažymint ir/ar nurodant, kur konkrečiai įrodančio dokumento vietoje galima įsitikinti tiekėjo nurodoma informacija.</w:t>
      </w:r>
    </w:p>
    <w:p w14:paraId="5A435FB7" w14:textId="0482DEEF" w:rsidR="00820292" w:rsidRPr="00820292" w:rsidRDefault="00820292" w:rsidP="004A13AB">
      <w:pPr>
        <w:pStyle w:val="Puslapioinaostekstas"/>
        <w:rPr>
          <w:rFonts w:cstheme="minorHAnsi"/>
        </w:rPr>
      </w:pPr>
      <w:r w:rsidRPr="00820292">
        <w:rPr>
          <w:rFonts w:cstheme="minorHAnsi"/>
          <w:vertAlign w:val="superscript"/>
        </w:rPr>
        <w:t>3</w:t>
      </w:r>
      <w:r w:rsidRPr="00820292">
        <w:rPr>
          <w:rFonts w:ascii="Times New Roman" w:hAnsi="Times New Roman" w:cs="Times New Roman"/>
          <w:sz w:val="24"/>
          <w:szCs w:val="24"/>
        </w:rPr>
        <w:t xml:space="preserve"> </w:t>
      </w:r>
      <w:r w:rsidRPr="00820292">
        <w:rPr>
          <w:rFonts w:cstheme="minorHAnsi"/>
        </w:rPr>
        <w:t>Kur pildyti nereikalaujama, laikoma, kad reikalavimai yra privalomi ir tikrinami bus sutarties vykdymo metu.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60CACC"/>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A6578F2"/>
    <w:multiLevelType w:val="hybridMultilevel"/>
    <w:tmpl w:val="4F3C246E"/>
    <w:lvl w:ilvl="0" w:tplc="191CBB10">
      <w:start w:val="1"/>
      <w:numFmt w:val="bullet"/>
      <w:lvlText w:val=""/>
      <w:lvlJc w:val="left"/>
      <w:pPr>
        <w:ind w:left="720" w:hanging="360"/>
      </w:pPr>
      <w:rPr>
        <w:rFonts w:ascii="Symbol" w:hAnsi="Symbol"/>
      </w:rPr>
    </w:lvl>
    <w:lvl w:ilvl="1" w:tplc="FF54FD4E">
      <w:start w:val="1"/>
      <w:numFmt w:val="bullet"/>
      <w:lvlText w:val=""/>
      <w:lvlJc w:val="left"/>
      <w:pPr>
        <w:ind w:left="720" w:hanging="360"/>
      </w:pPr>
      <w:rPr>
        <w:rFonts w:ascii="Symbol" w:hAnsi="Symbol"/>
      </w:rPr>
    </w:lvl>
    <w:lvl w:ilvl="2" w:tplc="5540D104">
      <w:start w:val="1"/>
      <w:numFmt w:val="bullet"/>
      <w:lvlText w:val=""/>
      <w:lvlJc w:val="left"/>
      <w:pPr>
        <w:ind w:left="720" w:hanging="360"/>
      </w:pPr>
      <w:rPr>
        <w:rFonts w:ascii="Symbol" w:hAnsi="Symbol"/>
      </w:rPr>
    </w:lvl>
    <w:lvl w:ilvl="3" w:tplc="082A7674">
      <w:start w:val="1"/>
      <w:numFmt w:val="bullet"/>
      <w:lvlText w:val=""/>
      <w:lvlJc w:val="left"/>
      <w:pPr>
        <w:ind w:left="720" w:hanging="360"/>
      </w:pPr>
      <w:rPr>
        <w:rFonts w:ascii="Symbol" w:hAnsi="Symbol"/>
      </w:rPr>
    </w:lvl>
    <w:lvl w:ilvl="4" w:tplc="D6F27E8A">
      <w:start w:val="1"/>
      <w:numFmt w:val="bullet"/>
      <w:lvlText w:val=""/>
      <w:lvlJc w:val="left"/>
      <w:pPr>
        <w:ind w:left="720" w:hanging="360"/>
      </w:pPr>
      <w:rPr>
        <w:rFonts w:ascii="Symbol" w:hAnsi="Symbol"/>
      </w:rPr>
    </w:lvl>
    <w:lvl w:ilvl="5" w:tplc="D2FEE78E">
      <w:start w:val="1"/>
      <w:numFmt w:val="bullet"/>
      <w:lvlText w:val=""/>
      <w:lvlJc w:val="left"/>
      <w:pPr>
        <w:ind w:left="720" w:hanging="360"/>
      </w:pPr>
      <w:rPr>
        <w:rFonts w:ascii="Symbol" w:hAnsi="Symbol"/>
      </w:rPr>
    </w:lvl>
    <w:lvl w:ilvl="6" w:tplc="E60AB994">
      <w:start w:val="1"/>
      <w:numFmt w:val="bullet"/>
      <w:lvlText w:val=""/>
      <w:lvlJc w:val="left"/>
      <w:pPr>
        <w:ind w:left="720" w:hanging="360"/>
      </w:pPr>
      <w:rPr>
        <w:rFonts w:ascii="Symbol" w:hAnsi="Symbol"/>
      </w:rPr>
    </w:lvl>
    <w:lvl w:ilvl="7" w:tplc="14F0A3D2">
      <w:start w:val="1"/>
      <w:numFmt w:val="bullet"/>
      <w:lvlText w:val=""/>
      <w:lvlJc w:val="left"/>
      <w:pPr>
        <w:ind w:left="720" w:hanging="360"/>
      </w:pPr>
      <w:rPr>
        <w:rFonts w:ascii="Symbol" w:hAnsi="Symbol"/>
      </w:rPr>
    </w:lvl>
    <w:lvl w:ilvl="8" w:tplc="4106EE1E">
      <w:start w:val="1"/>
      <w:numFmt w:val="bullet"/>
      <w:lvlText w:val=""/>
      <w:lvlJc w:val="left"/>
      <w:pPr>
        <w:ind w:left="720" w:hanging="360"/>
      </w:pPr>
      <w:rPr>
        <w:rFonts w:ascii="Symbol" w:hAnsi="Symbol"/>
      </w:rPr>
    </w:lvl>
  </w:abstractNum>
  <w:abstractNum w:abstractNumId="2" w15:restartNumberingAfterBreak="0">
    <w:nsid w:val="0C066512"/>
    <w:multiLevelType w:val="hybridMultilevel"/>
    <w:tmpl w:val="CB5E6384"/>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0E0B6101"/>
    <w:multiLevelType w:val="hybridMultilevel"/>
    <w:tmpl w:val="50BA7EE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C1002C"/>
    <w:multiLevelType w:val="hybridMultilevel"/>
    <w:tmpl w:val="41FA71BE"/>
    <w:lvl w:ilvl="0" w:tplc="08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14698E"/>
    <w:multiLevelType w:val="hybridMultilevel"/>
    <w:tmpl w:val="E01AE66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3F1215"/>
    <w:multiLevelType w:val="hybridMultilevel"/>
    <w:tmpl w:val="E1FC2772"/>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CE7692"/>
    <w:multiLevelType w:val="hybridMultilevel"/>
    <w:tmpl w:val="2AE4D70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AF3BF0"/>
    <w:multiLevelType w:val="hybridMultilevel"/>
    <w:tmpl w:val="34A4D7A2"/>
    <w:lvl w:ilvl="0" w:tplc="094630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83E7001"/>
    <w:multiLevelType w:val="hybridMultilevel"/>
    <w:tmpl w:val="D86C1EC8"/>
    <w:lvl w:ilvl="0" w:tplc="385C8958">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017D55"/>
    <w:multiLevelType w:val="hybridMultilevel"/>
    <w:tmpl w:val="F4ECC730"/>
    <w:lvl w:ilvl="0" w:tplc="0427000F">
      <w:start w:val="1"/>
      <w:numFmt w:val="decimal"/>
      <w:lvlText w:val="%1."/>
      <w:lvlJc w:val="left"/>
      <w:pPr>
        <w:ind w:left="1134" w:hanging="360"/>
      </w:pPr>
    </w:lvl>
    <w:lvl w:ilvl="1" w:tplc="04270019" w:tentative="1">
      <w:start w:val="1"/>
      <w:numFmt w:val="lowerLetter"/>
      <w:lvlText w:val="%2."/>
      <w:lvlJc w:val="left"/>
      <w:pPr>
        <w:ind w:left="1854" w:hanging="360"/>
      </w:pPr>
    </w:lvl>
    <w:lvl w:ilvl="2" w:tplc="0427001B" w:tentative="1">
      <w:start w:val="1"/>
      <w:numFmt w:val="lowerRoman"/>
      <w:lvlText w:val="%3."/>
      <w:lvlJc w:val="right"/>
      <w:pPr>
        <w:ind w:left="2574" w:hanging="180"/>
      </w:pPr>
    </w:lvl>
    <w:lvl w:ilvl="3" w:tplc="0427000F" w:tentative="1">
      <w:start w:val="1"/>
      <w:numFmt w:val="decimal"/>
      <w:lvlText w:val="%4."/>
      <w:lvlJc w:val="left"/>
      <w:pPr>
        <w:ind w:left="3294" w:hanging="360"/>
      </w:pPr>
    </w:lvl>
    <w:lvl w:ilvl="4" w:tplc="04270019" w:tentative="1">
      <w:start w:val="1"/>
      <w:numFmt w:val="lowerLetter"/>
      <w:lvlText w:val="%5."/>
      <w:lvlJc w:val="left"/>
      <w:pPr>
        <w:ind w:left="4014" w:hanging="360"/>
      </w:pPr>
    </w:lvl>
    <w:lvl w:ilvl="5" w:tplc="0427001B" w:tentative="1">
      <w:start w:val="1"/>
      <w:numFmt w:val="lowerRoman"/>
      <w:lvlText w:val="%6."/>
      <w:lvlJc w:val="right"/>
      <w:pPr>
        <w:ind w:left="4734" w:hanging="180"/>
      </w:pPr>
    </w:lvl>
    <w:lvl w:ilvl="6" w:tplc="0427000F" w:tentative="1">
      <w:start w:val="1"/>
      <w:numFmt w:val="decimal"/>
      <w:lvlText w:val="%7."/>
      <w:lvlJc w:val="left"/>
      <w:pPr>
        <w:ind w:left="5454" w:hanging="360"/>
      </w:pPr>
    </w:lvl>
    <w:lvl w:ilvl="7" w:tplc="04270019" w:tentative="1">
      <w:start w:val="1"/>
      <w:numFmt w:val="lowerLetter"/>
      <w:lvlText w:val="%8."/>
      <w:lvlJc w:val="left"/>
      <w:pPr>
        <w:ind w:left="6174" w:hanging="360"/>
      </w:pPr>
    </w:lvl>
    <w:lvl w:ilvl="8" w:tplc="0427001B" w:tentative="1">
      <w:start w:val="1"/>
      <w:numFmt w:val="lowerRoman"/>
      <w:lvlText w:val="%9."/>
      <w:lvlJc w:val="right"/>
      <w:pPr>
        <w:ind w:left="6894" w:hanging="180"/>
      </w:pPr>
    </w:lvl>
  </w:abstractNum>
  <w:abstractNum w:abstractNumId="11" w15:restartNumberingAfterBreak="0">
    <w:nsid w:val="3A5F7EB0"/>
    <w:multiLevelType w:val="hybridMultilevel"/>
    <w:tmpl w:val="AF20EB3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144572"/>
    <w:multiLevelType w:val="hybridMultilevel"/>
    <w:tmpl w:val="2E4A1A02"/>
    <w:lvl w:ilvl="0" w:tplc="3D80E196">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E8D0483"/>
    <w:multiLevelType w:val="hybridMultilevel"/>
    <w:tmpl w:val="5D0649D4"/>
    <w:lvl w:ilvl="0" w:tplc="04270011">
      <w:start w:val="1"/>
      <w:numFmt w:val="decimal"/>
      <w:lvlText w:val="%1)"/>
      <w:lvlJc w:val="left"/>
      <w:pPr>
        <w:ind w:left="720" w:hanging="360"/>
      </w:pPr>
      <w:rPr>
        <w:rFonts w:ascii="Times New Roman" w:eastAsia="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56E7354"/>
    <w:multiLevelType w:val="hybridMultilevel"/>
    <w:tmpl w:val="FC12CD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54966"/>
    <w:multiLevelType w:val="hybridMultilevel"/>
    <w:tmpl w:val="F4ECC730"/>
    <w:lvl w:ilvl="0" w:tplc="FFFFFFFF">
      <w:start w:val="1"/>
      <w:numFmt w:val="decimal"/>
      <w:lvlText w:val="%1."/>
      <w:lvlJc w:val="left"/>
      <w:pPr>
        <w:ind w:left="1134" w:hanging="360"/>
      </w:pPr>
    </w:lvl>
    <w:lvl w:ilvl="1" w:tplc="FFFFFFFF" w:tentative="1">
      <w:start w:val="1"/>
      <w:numFmt w:val="lowerLetter"/>
      <w:lvlText w:val="%2."/>
      <w:lvlJc w:val="left"/>
      <w:pPr>
        <w:ind w:left="1854" w:hanging="360"/>
      </w:pPr>
    </w:lvl>
    <w:lvl w:ilvl="2" w:tplc="FFFFFFFF" w:tentative="1">
      <w:start w:val="1"/>
      <w:numFmt w:val="lowerRoman"/>
      <w:lvlText w:val="%3."/>
      <w:lvlJc w:val="right"/>
      <w:pPr>
        <w:ind w:left="2574" w:hanging="180"/>
      </w:pPr>
    </w:lvl>
    <w:lvl w:ilvl="3" w:tplc="FFFFFFFF" w:tentative="1">
      <w:start w:val="1"/>
      <w:numFmt w:val="decimal"/>
      <w:lvlText w:val="%4."/>
      <w:lvlJc w:val="left"/>
      <w:pPr>
        <w:ind w:left="3294" w:hanging="360"/>
      </w:pPr>
    </w:lvl>
    <w:lvl w:ilvl="4" w:tplc="FFFFFFFF" w:tentative="1">
      <w:start w:val="1"/>
      <w:numFmt w:val="lowerLetter"/>
      <w:lvlText w:val="%5."/>
      <w:lvlJc w:val="left"/>
      <w:pPr>
        <w:ind w:left="4014" w:hanging="360"/>
      </w:pPr>
    </w:lvl>
    <w:lvl w:ilvl="5" w:tplc="FFFFFFFF" w:tentative="1">
      <w:start w:val="1"/>
      <w:numFmt w:val="lowerRoman"/>
      <w:lvlText w:val="%6."/>
      <w:lvlJc w:val="right"/>
      <w:pPr>
        <w:ind w:left="4734" w:hanging="180"/>
      </w:pPr>
    </w:lvl>
    <w:lvl w:ilvl="6" w:tplc="FFFFFFFF" w:tentative="1">
      <w:start w:val="1"/>
      <w:numFmt w:val="decimal"/>
      <w:lvlText w:val="%7."/>
      <w:lvlJc w:val="left"/>
      <w:pPr>
        <w:ind w:left="5454" w:hanging="360"/>
      </w:pPr>
    </w:lvl>
    <w:lvl w:ilvl="7" w:tplc="FFFFFFFF" w:tentative="1">
      <w:start w:val="1"/>
      <w:numFmt w:val="lowerLetter"/>
      <w:lvlText w:val="%8."/>
      <w:lvlJc w:val="left"/>
      <w:pPr>
        <w:ind w:left="6174" w:hanging="360"/>
      </w:pPr>
    </w:lvl>
    <w:lvl w:ilvl="8" w:tplc="FFFFFFFF" w:tentative="1">
      <w:start w:val="1"/>
      <w:numFmt w:val="lowerRoman"/>
      <w:lvlText w:val="%9."/>
      <w:lvlJc w:val="right"/>
      <w:pPr>
        <w:ind w:left="6894" w:hanging="180"/>
      </w:pPr>
    </w:lvl>
  </w:abstractNum>
  <w:abstractNum w:abstractNumId="16" w15:restartNumberingAfterBreak="0">
    <w:nsid w:val="699B2452"/>
    <w:multiLevelType w:val="hybridMultilevel"/>
    <w:tmpl w:val="FC2EFC44"/>
    <w:lvl w:ilvl="0" w:tplc="7B748504">
      <w:start w:val="1"/>
      <w:numFmt w:val="bullet"/>
      <w:lvlText w:val=""/>
      <w:lvlJc w:val="left"/>
      <w:pPr>
        <w:ind w:left="720" w:hanging="360"/>
      </w:pPr>
      <w:rPr>
        <w:rFonts w:ascii="Wingdings" w:hAnsi="Wingdings"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B737331"/>
    <w:multiLevelType w:val="multilevel"/>
    <w:tmpl w:val="BA56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E52D77"/>
    <w:multiLevelType w:val="hybridMultilevel"/>
    <w:tmpl w:val="EBA0F0B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D341A5"/>
    <w:multiLevelType w:val="hybridMultilevel"/>
    <w:tmpl w:val="11B821E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7A7D6D73"/>
    <w:multiLevelType w:val="hybridMultilevel"/>
    <w:tmpl w:val="4CC47C8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4B2E0C"/>
    <w:multiLevelType w:val="hybridMultilevel"/>
    <w:tmpl w:val="A022D45E"/>
    <w:lvl w:ilvl="0" w:tplc="CD4ECDF6">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5431EA"/>
    <w:multiLevelType w:val="hybridMultilevel"/>
    <w:tmpl w:val="1C1CE8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0849924">
    <w:abstractNumId w:val="16"/>
  </w:num>
  <w:num w:numId="2" w16cid:durableId="1302031993">
    <w:abstractNumId w:val="7"/>
  </w:num>
  <w:num w:numId="3" w16cid:durableId="1723559911">
    <w:abstractNumId w:val="14"/>
  </w:num>
  <w:num w:numId="4" w16cid:durableId="586963146">
    <w:abstractNumId w:val="8"/>
  </w:num>
  <w:num w:numId="5" w16cid:durableId="250968294">
    <w:abstractNumId w:val="10"/>
  </w:num>
  <w:num w:numId="6" w16cid:durableId="622006596">
    <w:abstractNumId w:val="11"/>
  </w:num>
  <w:num w:numId="7" w16cid:durableId="136656714">
    <w:abstractNumId w:val="20"/>
  </w:num>
  <w:num w:numId="8" w16cid:durableId="306125797">
    <w:abstractNumId w:val="12"/>
  </w:num>
  <w:num w:numId="9" w16cid:durableId="1261335914">
    <w:abstractNumId w:val="9"/>
  </w:num>
  <w:num w:numId="10" w16cid:durableId="1063984509">
    <w:abstractNumId w:val="22"/>
  </w:num>
  <w:num w:numId="11" w16cid:durableId="1581254852">
    <w:abstractNumId w:val="6"/>
  </w:num>
  <w:num w:numId="12" w16cid:durableId="1852646594">
    <w:abstractNumId w:val="5"/>
  </w:num>
  <w:num w:numId="13" w16cid:durableId="1775514120">
    <w:abstractNumId w:val="18"/>
  </w:num>
  <w:num w:numId="14" w16cid:durableId="670840925">
    <w:abstractNumId w:val="3"/>
  </w:num>
  <w:num w:numId="15" w16cid:durableId="216744466">
    <w:abstractNumId w:val="4"/>
  </w:num>
  <w:num w:numId="16" w16cid:durableId="4093539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0305997">
    <w:abstractNumId w:val="21"/>
  </w:num>
  <w:num w:numId="18" w16cid:durableId="1456560530">
    <w:abstractNumId w:val="15"/>
  </w:num>
  <w:num w:numId="19" w16cid:durableId="668485495">
    <w:abstractNumId w:val="2"/>
  </w:num>
  <w:num w:numId="20" w16cid:durableId="572854111">
    <w:abstractNumId w:val="1"/>
  </w:num>
  <w:num w:numId="21" w16cid:durableId="1582595187">
    <w:abstractNumId w:val="17"/>
  </w:num>
  <w:num w:numId="22" w16cid:durableId="128791253">
    <w:abstractNumId w:val="19"/>
  </w:num>
  <w:num w:numId="23" w16cid:durableId="1481118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4F8"/>
    <w:rsid w:val="000062F6"/>
    <w:rsid w:val="00026EA3"/>
    <w:rsid w:val="00030058"/>
    <w:rsid w:val="0005184D"/>
    <w:rsid w:val="00076963"/>
    <w:rsid w:val="000875D9"/>
    <w:rsid w:val="000A2124"/>
    <w:rsid w:val="000A2A66"/>
    <w:rsid w:val="000C066A"/>
    <w:rsid w:val="00101B4C"/>
    <w:rsid w:val="0011146C"/>
    <w:rsid w:val="001249F1"/>
    <w:rsid w:val="00133744"/>
    <w:rsid w:val="00144C0E"/>
    <w:rsid w:val="00145548"/>
    <w:rsid w:val="00145EDF"/>
    <w:rsid w:val="001514DB"/>
    <w:rsid w:val="00155A1F"/>
    <w:rsid w:val="00160768"/>
    <w:rsid w:val="00164553"/>
    <w:rsid w:val="00167B89"/>
    <w:rsid w:val="00193616"/>
    <w:rsid w:val="00194666"/>
    <w:rsid w:val="001A34DA"/>
    <w:rsid w:val="001B61D2"/>
    <w:rsid w:val="001C06BC"/>
    <w:rsid w:val="001C1286"/>
    <w:rsid w:val="001E2AF4"/>
    <w:rsid w:val="002053F2"/>
    <w:rsid w:val="00212145"/>
    <w:rsid w:val="00226A0E"/>
    <w:rsid w:val="00230026"/>
    <w:rsid w:val="0024108D"/>
    <w:rsid w:val="002510A0"/>
    <w:rsid w:val="00252285"/>
    <w:rsid w:val="00253A98"/>
    <w:rsid w:val="002541DA"/>
    <w:rsid w:val="00256A58"/>
    <w:rsid w:val="00262169"/>
    <w:rsid w:val="00262ACA"/>
    <w:rsid w:val="00294AB3"/>
    <w:rsid w:val="002A00DF"/>
    <w:rsid w:val="002A3496"/>
    <w:rsid w:val="002B5971"/>
    <w:rsid w:val="002C5B64"/>
    <w:rsid w:val="002D4551"/>
    <w:rsid w:val="002D6A5B"/>
    <w:rsid w:val="002E4DB3"/>
    <w:rsid w:val="003408DA"/>
    <w:rsid w:val="00342017"/>
    <w:rsid w:val="00382477"/>
    <w:rsid w:val="0039081B"/>
    <w:rsid w:val="003B37A9"/>
    <w:rsid w:val="003B6122"/>
    <w:rsid w:val="003C3658"/>
    <w:rsid w:val="003E35C1"/>
    <w:rsid w:val="003E4B29"/>
    <w:rsid w:val="003F1D1A"/>
    <w:rsid w:val="00420F26"/>
    <w:rsid w:val="00422259"/>
    <w:rsid w:val="004323E4"/>
    <w:rsid w:val="00436D82"/>
    <w:rsid w:val="004431C4"/>
    <w:rsid w:val="00477800"/>
    <w:rsid w:val="004848C2"/>
    <w:rsid w:val="004A13AB"/>
    <w:rsid w:val="004C292D"/>
    <w:rsid w:val="004D6CE7"/>
    <w:rsid w:val="004D79EB"/>
    <w:rsid w:val="004E00E3"/>
    <w:rsid w:val="004E6144"/>
    <w:rsid w:val="004F02CE"/>
    <w:rsid w:val="004F777D"/>
    <w:rsid w:val="0052155A"/>
    <w:rsid w:val="0054180D"/>
    <w:rsid w:val="00550C1E"/>
    <w:rsid w:val="005625AB"/>
    <w:rsid w:val="00586F9C"/>
    <w:rsid w:val="005949D2"/>
    <w:rsid w:val="005A2F17"/>
    <w:rsid w:val="005A6D82"/>
    <w:rsid w:val="005C2F0D"/>
    <w:rsid w:val="00610BE3"/>
    <w:rsid w:val="006539CE"/>
    <w:rsid w:val="006613EB"/>
    <w:rsid w:val="00681292"/>
    <w:rsid w:val="00686FEC"/>
    <w:rsid w:val="006C33BC"/>
    <w:rsid w:val="0072035F"/>
    <w:rsid w:val="00721E12"/>
    <w:rsid w:val="00770997"/>
    <w:rsid w:val="00773C2E"/>
    <w:rsid w:val="00774875"/>
    <w:rsid w:val="007874D4"/>
    <w:rsid w:val="0079069D"/>
    <w:rsid w:val="007B7694"/>
    <w:rsid w:val="007C0F7F"/>
    <w:rsid w:val="007C490B"/>
    <w:rsid w:val="007D6B1C"/>
    <w:rsid w:val="007E0428"/>
    <w:rsid w:val="007E61F0"/>
    <w:rsid w:val="007F19AB"/>
    <w:rsid w:val="007F3FBF"/>
    <w:rsid w:val="00803EC9"/>
    <w:rsid w:val="00811172"/>
    <w:rsid w:val="00816AAF"/>
    <w:rsid w:val="00820292"/>
    <w:rsid w:val="00825E78"/>
    <w:rsid w:val="00830726"/>
    <w:rsid w:val="00830FC6"/>
    <w:rsid w:val="008510CC"/>
    <w:rsid w:val="00854CAD"/>
    <w:rsid w:val="00866B02"/>
    <w:rsid w:val="00870394"/>
    <w:rsid w:val="008718C4"/>
    <w:rsid w:val="0087539E"/>
    <w:rsid w:val="00875489"/>
    <w:rsid w:val="008772B7"/>
    <w:rsid w:val="008A1276"/>
    <w:rsid w:val="008A64CB"/>
    <w:rsid w:val="008C07E3"/>
    <w:rsid w:val="008E5163"/>
    <w:rsid w:val="008F450A"/>
    <w:rsid w:val="00900A22"/>
    <w:rsid w:val="00904B3D"/>
    <w:rsid w:val="00945674"/>
    <w:rsid w:val="00957396"/>
    <w:rsid w:val="00957E80"/>
    <w:rsid w:val="00965EAE"/>
    <w:rsid w:val="0098303E"/>
    <w:rsid w:val="00983E0E"/>
    <w:rsid w:val="009854F8"/>
    <w:rsid w:val="009A75C0"/>
    <w:rsid w:val="009B4EA2"/>
    <w:rsid w:val="009C72A4"/>
    <w:rsid w:val="009E3C9C"/>
    <w:rsid w:val="009F4969"/>
    <w:rsid w:val="00A14756"/>
    <w:rsid w:val="00A16936"/>
    <w:rsid w:val="00A4284B"/>
    <w:rsid w:val="00A6138E"/>
    <w:rsid w:val="00A6186A"/>
    <w:rsid w:val="00A662CF"/>
    <w:rsid w:val="00A73924"/>
    <w:rsid w:val="00A8406F"/>
    <w:rsid w:val="00AC277C"/>
    <w:rsid w:val="00AC2A88"/>
    <w:rsid w:val="00AE4266"/>
    <w:rsid w:val="00AF1677"/>
    <w:rsid w:val="00B030E3"/>
    <w:rsid w:val="00B059F0"/>
    <w:rsid w:val="00B543D9"/>
    <w:rsid w:val="00B77AA2"/>
    <w:rsid w:val="00B86D0F"/>
    <w:rsid w:val="00B96BA0"/>
    <w:rsid w:val="00BB0296"/>
    <w:rsid w:val="00BB45D5"/>
    <w:rsid w:val="00BB6CD1"/>
    <w:rsid w:val="00BC2DD6"/>
    <w:rsid w:val="00BE371A"/>
    <w:rsid w:val="00C339EA"/>
    <w:rsid w:val="00C34199"/>
    <w:rsid w:val="00C4053F"/>
    <w:rsid w:val="00C42722"/>
    <w:rsid w:val="00C443C3"/>
    <w:rsid w:val="00C7723B"/>
    <w:rsid w:val="00C8042A"/>
    <w:rsid w:val="00CC25FD"/>
    <w:rsid w:val="00CD0BA9"/>
    <w:rsid w:val="00CD1625"/>
    <w:rsid w:val="00CD2217"/>
    <w:rsid w:val="00CD690C"/>
    <w:rsid w:val="00CF2685"/>
    <w:rsid w:val="00D1182F"/>
    <w:rsid w:val="00D22DAC"/>
    <w:rsid w:val="00D34634"/>
    <w:rsid w:val="00D34BD1"/>
    <w:rsid w:val="00D77596"/>
    <w:rsid w:val="00D85F56"/>
    <w:rsid w:val="00D903BC"/>
    <w:rsid w:val="00D90D70"/>
    <w:rsid w:val="00DA4AA1"/>
    <w:rsid w:val="00DD1705"/>
    <w:rsid w:val="00DD58C5"/>
    <w:rsid w:val="00DE539B"/>
    <w:rsid w:val="00DF102A"/>
    <w:rsid w:val="00DF3B25"/>
    <w:rsid w:val="00DF4C57"/>
    <w:rsid w:val="00E02F42"/>
    <w:rsid w:val="00E07CD5"/>
    <w:rsid w:val="00E5103B"/>
    <w:rsid w:val="00E73D1A"/>
    <w:rsid w:val="00E82CFC"/>
    <w:rsid w:val="00EB3446"/>
    <w:rsid w:val="00EB3FB0"/>
    <w:rsid w:val="00EC1C72"/>
    <w:rsid w:val="00ED26F7"/>
    <w:rsid w:val="00EF4148"/>
    <w:rsid w:val="00EF5D64"/>
    <w:rsid w:val="00F02C03"/>
    <w:rsid w:val="00F27589"/>
    <w:rsid w:val="00F461D5"/>
    <w:rsid w:val="00F55727"/>
    <w:rsid w:val="00F64D09"/>
    <w:rsid w:val="00F955A6"/>
    <w:rsid w:val="00FB4D46"/>
    <w:rsid w:val="00FB7461"/>
    <w:rsid w:val="00FE44A6"/>
    <w:rsid w:val="00FE78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28B56"/>
  <w15:chartTrackingRefBased/>
  <w15:docId w15:val="{5CD2B2D6-A714-42A8-B02D-7B6AFC0F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3AB"/>
  </w:style>
  <w:style w:type="paragraph" w:styleId="Antrat2">
    <w:name w:val="heading 2"/>
    <w:basedOn w:val="prastasis"/>
    <w:next w:val="prastasis"/>
    <w:link w:val="Antrat2Diagrama"/>
    <w:uiPriority w:val="9"/>
    <w:semiHidden/>
    <w:unhideWhenUsed/>
    <w:qFormat/>
    <w:rsid w:val="00825E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9854F8"/>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9854F8"/>
    <w:pPr>
      <w:spacing w:line="240" w:lineRule="auto"/>
    </w:pPr>
    <w:rPr>
      <w:rFonts w:eastAsiaTheme="minorEastAsia"/>
      <w:sz w:val="20"/>
      <w:szCs w:val="20"/>
      <w:lang w:eastAsia="lt-LT"/>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854F8"/>
    <w:rPr>
      <w:rFonts w:eastAsiaTheme="minorEastAsia"/>
      <w:sz w:val="20"/>
      <w:szCs w:val="20"/>
      <w:lang w:eastAsia="lt-LT"/>
    </w:rPr>
  </w:style>
  <w:style w:type="character" w:customStyle="1" w:styleId="Antrat2Diagrama">
    <w:name w:val="Antraštė 2 Diagrama"/>
    <w:basedOn w:val="Numatytasispastraiposriftas"/>
    <w:link w:val="Antrat2"/>
    <w:uiPriority w:val="9"/>
    <w:semiHidden/>
    <w:rsid w:val="00825E78"/>
    <w:rPr>
      <w:rFonts w:asciiTheme="majorHAnsi" w:eastAsiaTheme="majorEastAsia" w:hAnsiTheme="majorHAnsi" w:cstheme="majorBidi"/>
      <w:color w:val="2E74B5" w:themeColor="accent1" w:themeShade="BF"/>
      <w:sz w:val="32"/>
      <w:szCs w:val="32"/>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4A13AB"/>
    <w:pPr>
      <w:ind w:left="720"/>
      <w:contextualSpacing/>
    </w:pPr>
  </w:style>
  <w:style w:type="table" w:styleId="Lentelstinklelis">
    <w:name w:val="Table Grid"/>
    <w:basedOn w:val="prastojilentel"/>
    <w:qFormat/>
    <w:rsid w:val="004A13AB"/>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A13AB"/>
  </w:style>
  <w:style w:type="character" w:styleId="Hipersaitas">
    <w:name w:val="Hyperlink"/>
    <w:basedOn w:val="Numatytasispastraiposriftas"/>
    <w:uiPriority w:val="99"/>
    <w:unhideWhenUsed/>
    <w:rsid w:val="004A13AB"/>
    <w:rPr>
      <w:color w:val="0563C1" w:themeColor="hyperlink"/>
      <w:u w:val="single"/>
    </w:rPr>
  </w:style>
  <w:style w:type="paragraph" w:styleId="Puslapioinaostekstas">
    <w:name w:val="footnote text"/>
    <w:basedOn w:val="prastasis"/>
    <w:link w:val="PuslapioinaostekstasDiagrama"/>
    <w:semiHidden/>
    <w:unhideWhenUsed/>
    <w:rsid w:val="004A13A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4A13AB"/>
    <w:rPr>
      <w:sz w:val="20"/>
      <w:szCs w:val="20"/>
    </w:rPr>
  </w:style>
  <w:style w:type="character" w:styleId="Puslapioinaosnuoroda">
    <w:name w:val="footnote reference"/>
    <w:basedOn w:val="Numatytasispastraiposriftas"/>
    <w:semiHidden/>
    <w:unhideWhenUsed/>
    <w:rsid w:val="004A13AB"/>
    <w:rPr>
      <w:vertAlign w:val="superscript"/>
    </w:rPr>
  </w:style>
  <w:style w:type="character" w:styleId="Grietas">
    <w:name w:val="Strong"/>
    <w:basedOn w:val="Numatytasispastraiposriftas"/>
    <w:uiPriority w:val="22"/>
    <w:qFormat/>
    <w:rsid w:val="004A13AB"/>
    <w:rPr>
      <w:b/>
      <w:bCs/>
    </w:rPr>
  </w:style>
  <w:style w:type="paragraph" w:styleId="Debesliotekstas">
    <w:name w:val="Balloon Text"/>
    <w:basedOn w:val="prastasis"/>
    <w:link w:val="DebesliotekstasDiagrama"/>
    <w:uiPriority w:val="99"/>
    <w:semiHidden/>
    <w:unhideWhenUsed/>
    <w:rsid w:val="004A13A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13AB"/>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CD2217"/>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CD2217"/>
    <w:rPr>
      <w:rFonts w:eastAsiaTheme="minorEastAsia"/>
      <w:b/>
      <w:bCs/>
      <w:sz w:val="20"/>
      <w:szCs w:val="20"/>
      <w:lang w:eastAsia="lt-LT"/>
    </w:rPr>
  </w:style>
  <w:style w:type="character" w:customStyle="1" w:styleId="Neapdorotaspaminjimas1">
    <w:name w:val="Neapdorotas paminėjimas1"/>
    <w:basedOn w:val="Numatytasispastraiposriftas"/>
    <w:uiPriority w:val="99"/>
    <w:semiHidden/>
    <w:unhideWhenUsed/>
    <w:rsid w:val="00610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885">
      <w:bodyDiv w:val="1"/>
      <w:marLeft w:val="0"/>
      <w:marRight w:val="0"/>
      <w:marTop w:val="0"/>
      <w:marBottom w:val="0"/>
      <w:divBdr>
        <w:top w:val="none" w:sz="0" w:space="0" w:color="auto"/>
        <w:left w:val="none" w:sz="0" w:space="0" w:color="auto"/>
        <w:bottom w:val="none" w:sz="0" w:space="0" w:color="auto"/>
        <w:right w:val="none" w:sz="0" w:space="0" w:color="auto"/>
      </w:divBdr>
    </w:div>
    <w:div w:id="643244107">
      <w:bodyDiv w:val="1"/>
      <w:marLeft w:val="0"/>
      <w:marRight w:val="0"/>
      <w:marTop w:val="0"/>
      <w:marBottom w:val="0"/>
      <w:divBdr>
        <w:top w:val="none" w:sz="0" w:space="0" w:color="auto"/>
        <w:left w:val="none" w:sz="0" w:space="0" w:color="auto"/>
        <w:bottom w:val="none" w:sz="0" w:space="0" w:color="auto"/>
        <w:right w:val="none" w:sz="0" w:space="0" w:color="auto"/>
      </w:divBdr>
    </w:div>
    <w:div w:id="83449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579F-B770-45EB-88EB-CD1C97390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6722</Words>
  <Characters>3832</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Laurita Puškova</dc:creator>
  <cp:keywords/>
  <dc:description/>
  <cp:lastModifiedBy>Auksė Kumponienė</cp:lastModifiedBy>
  <cp:revision>3</cp:revision>
  <cp:lastPrinted>2026-02-23T07:38:00Z</cp:lastPrinted>
  <dcterms:created xsi:type="dcterms:W3CDTF">2026-08-06T12:26:00Z</dcterms:created>
  <dcterms:modified xsi:type="dcterms:W3CDTF">2026-08-06T12:34:00Z</dcterms:modified>
</cp:coreProperties>
</file>